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9AB8B" w14:textId="77777777" w:rsidR="0069654B" w:rsidRPr="007D3A69" w:rsidRDefault="0069654B" w:rsidP="0057149E">
      <w:pPr>
        <w:pStyle w:val="NoSpacing"/>
        <w:jc w:val="center"/>
        <w:rPr>
          <w:rFonts w:ascii="Times New Roman" w:hAnsi="Times New Roman"/>
          <w:b/>
        </w:rPr>
      </w:pPr>
      <w:r w:rsidRPr="007D3A69">
        <w:rPr>
          <w:rFonts w:ascii="Times New Roman" w:hAnsi="Times New Roman"/>
          <w:b/>
        </w:rPr>
        <w:t>Fact Sheet</w:t>
      </w:r>
    </w:p>
    <w:p w14:paraId="6ED99E36" w14:textId="5062C513" w:rsidR="002947EB" w:rsidRPr="007D3A69" w:rsidRDefault="0069654B" w:rsidP="0057149E">
      <w:pPr>
        <w:pStyle w:val="NoSpacing"/>
        <w:jc w:val="center"/>
        <w:rPr>
          <w:rFonts w:ascii="Times New Roman" w:hAnsi="Times New Roman"/>
          <w:b/>
        </w:rPr>
      </w:pPr>
      <w:r w:rsidRPr="007D3A69">
        <w:rPr>
          <w:rFonts w:ascii="Times New Roman" w:hAnsi="Times New Roman"/>
          <w:b/>
        </w:rPr>
        <w:t xml:space="preserve">Hazardous Waste Permit </w:t>
      </w:r>
      <w:r w:rsidR="000037B9" w:rsidRPr="007D3A69">
        <w:rPr>
          <w:rFonts w:ascii="Times New Roman" w:hAnsi="Times New Roman"/>
          <w:b/>
        </w:rPr>
        <w:t xml:space="preserve">Action </w:t>
      </w:r>
    </w:p>
    <w:p w14:paraId="76C9078F" w14:textId="0D8146F5" w:rsidR="001C5732" w:rsidRPr="007D3A69" w:rsidRDefault="000D77E4" w:rsidP="0057149E">
      <w:pPr>
        <w:pStyle w:val="NoSpacing"/>
        <w:jc w:val="center"/>
        <w:rPr>
          <w:rFonts w:ascii="Times New Roman" w:hAnsi="Times New Roman"/>
          <w:b/>
        </w:rPr>
      </w:pPr>
      <w:r w:rsidRPr="007D3A69">
        <w:rPr>
          <w:rFonts w:ascii="Times New Roman" w:hAnsi="Times New Roman"/>
          <w:b/>
        </w:rPr>
        <w:t>Open Burn/Open Detonation</w:t>
      </w:r>
      <w:r w:rsidR="000037B9" w:rsidRPr="007D3A69">
        <w:rPr>
          <w:rFonts w:ascii="Times New Roman" w:hAnsi="Times New Roman"/>
          <w:b/>
        </w:rPr>
        <w:t xml:space="preserve"> Permit</w:t>
      </w:r>
      <w:r w:rsidR="001C5732" w:rsidRPr="007D3A69">
        <w:rPr>
          <w:rFonts w:ascii="Times New Roman" w:hAnsi="Times New Roman"/>
          <w:b/>
        </w:rPr>
        <w:t xml:space="preserve"> </w:t>
      </w:r>
    </w:p>
    <w:p w14:paraId="794DE464" w14:textId="1933DF74" w:rsidR="0069654B" w:rsidRPr="007D3A69" w:rsidRDefault="0069654B" w:rsidP="0057149E">
      <w:pPr>
        <w:pStyle w:val="NoSpacing"/>
        <w:jc w:val="center"/>
        <w:rPr>
          <w:rFonts w:ascii="Times New Roman" w:hAnsi="Times New Roman"/>
          <w:b/>
        </w:rPr>
      </w:pPr>
      <w:r w:rsidRPr="007D3A69">
        <w:rPr>
          <w:rFonts w:ascii="Times New Roman" w:hAnsi="Times New Roman"/>
          <w:b/>
        </w:rPr>
        <w:t>Blue Grass Army Depot</w:t>
      </w:r>
    </w:p>
    <w:p w14:paraId="3C3FB69B" w14:textId="77777777" w:rsidR="0069654B" w:rsidRPr="007D3A69" w:rsidRDefault="0069654B" w:rsidP="0057149E">
      <w:pPr>
        <w:pStyle w:val="NoSpacing"/>
        <w:jc w:val="center"/>
        <w:rPr>
          <w:rFonts w:ascii="Times New Roman" w:hAnsi="Times New Roman"/>
          <w:b/>
        </w:rPr>
      </w:pPr>
      <w:r w:rsidRPr="007D3A69">
        <w:rPr>
          <w:rFonts w:ascii="Times New Roman" w:hAnsi="Times New Roman"/>
          <w:b/>
        </w:rPr>
        <w:t>Richmond, Madison County, Kentucky</w:t>
      </w:r>
    </w:p>
    <w:p w14:paraId="734D2FE6" w14:textId="77777777" w:rsidR="0069654B" w:rsidRPr="007D3A69" w:rsidRDefault="0069654B" w:rsidP="0057149E">
      <w:pPr>
        <w:pStyle w:val="NoSpacing"/>
        <w:jc w:val="center"/>
        <w:rPr>
          <w:rFonts w:ascii="Times New Roman" w:hAnsi="Times New Roman"/>
          <w:b/>
        </w:rPr>
      </w:pPr>
      <w:r w:rsidRPr="007D3A69">
        <w:rPr>
          <w:rFonts w:ascii="Times New Roman" w:hAnsi="Times New Roman"/>
          <w:b/>
        </w:rPr>
        <w:t>EPA ID KY8-213-820-105, AI 2805</w:t>
      </w:r>
    </w:p>
    <w:p w14:paraId="7333715A" w14:textId="1615A9DD" w:rsidR="0069654B" w:rsidRPr="007D3A69" w:rsidRDefault="006E5278" w:rsidP="0057149E">
      <w:pPr>
        <w:pStyle w:val="NoSpacing"/>
        <w:jc w:val="center"/>
        <w:rPr>
          <w:rFonts w:ascii="Times New Roman" w:hAnsi="Times New Roman"/>
          <w:b/>
        </w:rPr>
      </w:pPr>
      <w:r>
        <w:rPr>
          <w:rFonts w:ascii="Times New Roman" w:hAnsi="Times New Roman"/>
          <w:b/>
        </w:rPr>
        <w:t>July</w:t>
      </w:r>
      <w:r w:rsidR="00921D8E" w:rsidRPr="007D3A69">
        <w:rPr>
          <w:rFonts w:ascii="Times New Roman" w:hAnsi="Times New Roman"/>
          <w:b/>
        </w:rPr>
        <w:t xml:space="preserve"> 8</w:t>
      </w:r>
      <w:r w:rsidR="00381981" w:rsidRPr="007D3A69">
        <w:rPr>
          <w:rFonts w:ascii="Times New Roman" w:hAnsi="Times New Roman"/>
          <w:b/>
        </w:rPr>
        <w:t>, 201</w:t>
      </w:r>
      <w:r w:rsidR="00D02E39" w:rsidRPr="007D3A69">
        <w:rPr>
          <w:rFonts w:ascii="Times New Roman" w:hAnsi="Times New Roman"/>
          <w:b/>
        </w:rPr>
        <w:t>8</w:t>
      </w:r>
    </w:p>
    <w:p w14:paraId="179091FE" w14:textId="77777777" w:rsidR="0069654B" w:rsidRPr="007D3A69" w:rsidRDefault="0069654B" w:rsidP="0057149E">
      <w:pPr>
        <w:pStyle w:val="NoSpacing"/>
        <w:rPr>
          <w:rFonts w:ascii="Times New Roman" w:hAnsi="Times New Roman"/>
        </w:rPr>
      </w:pPr>
    </w:p>
    <w:p w14:paraId="2ED3529A" w14:textId="2B46F90C" w:rsidR="00007687" w:rsidRPr="007D3A69" w:rsidRDefault="0069654B" w:rsidP="0057149E">
      <w:pPr>
        <w:pStyle w:val="BodyText2"/>
        <w:jc w:val="left"/>
        <w:rPr>
          <w:sz w:val="22"/>
          <w:szCs w:val="22"/>
        </w:rPr>
      </w:pPr>
      <w:r w:rsidRPr="007D3A69">
        <w:rPr>
          <w:sz w:val="22"/>
          <w:szCs w:val="22"/>
        </w:rPr>
        <w:t>The Kentucky Energy and Environment Cabinet, Division of Waste Management (Division), has tentatively approved</w:t>
      </w:r>
      <w:r w:rsidR="000037B9" w:rsidRPr="007D3A69">
        <w:rPr>
          <w:sz w:val="22"/>
          <w:szCs w:val="22"/>
        </w:rPr>
        <w:t xml:space="preserve"> </w:t>
      </w:r>
      <w:r w:rsidR="00E36AB6" w:rsidRPr="007D3A69">
        <w:rPr>
          <w:sz w:val="22"/>
          <w:szCs w:val="22"/>
        </w:rPr>
        <w:t xml:space="preserve">a </w:t>
      </w:r>
      <w:r w:rsidR="005E0C74">
        <w:rPr>
          <w:sz w:val="22"/>
          <w:szCs w:val="22"/>
        </w:rPr>
        <w:t>request for a permit modification</w:t>
      </w:r>
      <w:r w:rsidR="000037B9" w:rsidRPr="007D3A69">
        <w:rPr>
          <w:sz w:val="22"/>
          <w:szCs w:val="22"/>
        </w:rPr>
        <w:t xml:space="preserve"> at the Blue Grass Army Depot (BGAD)</w:t>
      </w:r>
      <w:r w:rsidR="00E36AB6" w:rsidRPr="007D3A69">
        <w:rPr>
          <w:sz w:val="22"/>
          <w:szCs w:val="22"/>
        </w:rPr>
        <w:t xml:space="preserve"> for</w:t>
      </w:r>
      <w:r w:rsidR="000037B9" w:rsidRPr="007D3A69">
        <w:rPr>
          <w:sz w:val="22"/>
          <w:szCs w:val="22"/>
        </w:rPr>
        <w:t xml:space="preserve"> a</w:t>
      </w:r>
      <w:r w:rsidR="000D77E4" w:rsidRPr="007D3A69">
        <w:rPr>
          <w:sz w:val="22"/>
          <w:szCs w:val="22"/>
        </w:rPr>
        <w:t>n</w:t>
      </w:r>
      <w:r w:rsidR="000037B9" w:rsidRPr="007D3A69">
        <w:rPr>
          <w:sz w:val="22"/>
          <w:szCs w:val="22"/>
        </w:rPr>
        <w:t xml:space="preserve"> </w:t>
      </w:r>
      <w:r w:rsidR="000D77E4" w:rsidRPr="007D3A69">
        <w:rPr>
          <w:sz w:val="22"/>
          <w:szCs w:val="22"/>
        </w:rPr>
        <w:t>Open Burn/Open Detonation</w:t>
      </w:r>
      <w:r w:rsidR="000037B9" w:rsidRPr="007D3A69">
        <w:rPr>
          <w:sz w:val="22"/>
          <w:szCs w:val="22"/>
        </w:rPr>
        <w:t xml:space="preserve"> Permit</w:t>
      </w:r>
      <w:r w:rsidR="00E36AB6" w:rsidRPr="007D3A69">
        <w:rPr>
          <w:sz w:val="22"/>
          <w:szCs w:val="22"/>
        </w:rPr>
        <w:t xml:space="preserve">. </w:t>
      </w:r>
      <w:r w:rsidR="00323EEB" w:rsidRPr="007D3A69">
        <w:rPr>
          <w:sz w:val="22"/>
          <w:szCs w:val="22"/>
        </w:rPr>
        <w:t xml:space="preserve">The permit </w:t>
      </w:r>
      <w:r w:rsidR="00E36AB6" w:rsidRPr="007D3A69">
        <w:rPr>
          <w:sz w:val="22"/>
          <w:szCs w:val="22"/>
        </w:rPr>
        <w:t>is</w:t>
      </w:r>
      <w:r w:rsidR="000037B9" w:rsidRPr="007D3A69">
        <w:rPr>
          <w:sz w:val="22"/>
          <w:szCs w:val="22"/>
        </w:rPr>
        <w:t xml:space="preserve"> </w:t>
      </w:r>
      <w:r w:rsidR="00323EEB" w:rsidRPr="007D3A69">
        <w:rPr>
          <w:sz w:val="22"/>
          <w:szCs w:val="22"/>
        </w:rPr>
        <w:t xml:space="preserve">required by the Resource Conservation and Recovery Act (RCRA) and Commonwealth of Kentucky </w:t>
      </w:r>
      <w:r w:rsidR="00B225B5" w:rsidRPr="007D3A69">
        <w:rPr>
          <w:sz w:val="22"/>
          <w:szCs w:val="22"/>
        </w:rPr>
        <w:t>statutes and regulations</w:t>
      </w:r>
      <w:r w:rsidR="00323EEB" w:rsidRPr="007D3A69">
        <w:rPr>
          <w:sz w:val="22"/>
          <w:szCs w:val="22"/>
        </w:rPr>
        <w:t xml:space="preserve">.  </w:t>
      </w:r>
    </w:p>
    <w:p w14:paraId="408B1AD3" w14:textId="77777777" w:rsidR="00007687" w:rsidRPr="007D3A69" w:rsidRDefault="00007687" w:rsidP="0057149E">
      <w:pPr>
        <w:pStyle w:val="BodyText2"/>
        <w:jc w:val="left"/>
        <w:rPr>
          <w:sz w:val="22"/>
          <w:szCs w:val="22"/>
        </w:rPr>
      </w:pPr>
    </w:p>
    <w:p w14:paraId="4390819A" w14:textId="41BBFE7A" w:rsidR="000037B9" w:rsidRPr="007D3A69" w:rsidRDefault="0045510F" w:rsidP="0057149E">
      <w:pPr>
        <w:pStyle w:val="BodyText2"/>
        <w:jc w:val="left"/>
        <w:rPr>
          <w:sz w:val="22"/>
          <w:szCs w:val="22"/>
        </w:rPr>
      </w:pPr>
      <w:r w:rsidRPr="007D3A69">
        <w:rPr>
          <w:sz w:val="22"/>
          <w:szCs w:val="22"/>
        </w:rPr>
        <w:t xml:space="preserve">Details of the proposed </w:t>
      </w:r>
      <w:r w:rsidR="000037B9" w:rsidRPr="007D3A69">
        <w:rPr>
          <w:sz w:val="22"/>
          <w:szCs w:val="22"/>
        </w:rPr>
        <w:t xml:space="preserve">permit actions </w:t>
      </w:r>
      <w:r w:rsidRPr="007D3A69">
        <w:rPr>
          <w:sz w:val="22"/>
          <w:szCs w:val="22"/>
        </w:rPr>
        <w:t>are contained in</w:t>
      </w:r>
      <w:r w:rsidR="00E36AB6" w:rsidRPr="007D3A69">
        <w:rPr>
          <w:sz w:val="22"/>
          <w:szCs w:val="22"/>
        </w:rPr>
        <w:t xml:space="preserve"> an</w:t>
      </w:r>
      <w:r w:rsidRPr="007D3A69">
        <w:rPr>
          <w:sz w:val="22"/>
          <w:szCs w:val="22"/>
        </w:rPr>
        <w:t xml:space="preserve"> application entitled</w:t>
      </w:r>
      <w:r w:rsidR="00E36AB6" w:rsidRPr="007D3A69">
        <w:rPr>
          <w:sz w:val="22"/>
          <w:szCs w:val="22"/>
        </w:rPr>
        <w:t xml:space="preserve"> </w:t>
      </w:r>
      <w:r w:rsidR="000D77E4" w:rsidRPr="007D3A69">
        <w:rPr>
          <w:sz w:val="22"/>
          <w:szCs w:val="22"/>
          <w:u w:val="single"/>
        </w:rPr>
        <w:t>HAZARDOUS WASTE FACILITY PERMIT RCRA HAZARDOUS WASTE TREATMENT PERMIT APPLICATION FOR CONVENTIONAL MUNITIONS BY OPEN BURNING and OPEN/BURIED DETONATION</w:t>
      </w:r>
      <w:r w:rsidR="00E36AB6" w:rsidRPr="007D3A69">
        <w:rPr>
          <w:sz w:val="22"/>
          <w:szCs w:val="22"/>
        </w:rPr>
        <w:t>,</w:t>
      </w:r>
      <w:r w:rsidR="000037B9" w:rsidRPr="007D3A69">
        <w:rPr>
          <w:sz w:val="22"/>
          <w:szCs w:val="22"/>
        </w:rPr>
        <w:t xml:space="preserve"> dated </w:t>
      </w:r>
      <w:r w:rsidR="000D77E4" w:rsidRPr="007D3A69">
        <w:rPr>
          <w:sz w:val="22"/>
          <w:szCs w:val="22"/>
        </w:rPr>
        <w:t>June</w:t>
      </w:r>
      <w:r w:rsidR="000037B9" w:rsidRPr="007D3A69">
        <w:rPr>
          <w:sz w:val="22"/>
          <w:szCs w:val="22"/>
        </w:rPr>
        <w:t xml:space="preserve"> 2017</w:t>
      </w:r>
      <w:r w:rsidR="00E36AB6" w:rsidRPr="007D3A69">
        <w:rPr>
          <w:sz w:val="22"/>
          <w:szCs w:val="22"/>
        </w:rPr>
        <w:t>.</w:t>
      </w:r>
      <w:r w:rsidR="00F72EAB">
        <w:rPr>
          <w:sz w:val="22"/>
          <w:szCs w:val="22"/>
        </w:rPr>
        <w:t xml:space="preserve"> The Division has prepared a draft permit which is available for public review as noted below.</w:t>
      </w:r>
    </w:p>
    <w:p w14:paraId="7E99C789" w14:textId="77777777" w:rsidR="007F7DD6" w:rsidRPr="007D3A69" w:rsidRDefault="007F7DD6" w:rsidP="0057149E">
      <w:pPr>
        <w:pStyle w:val="BodyText2"/>
        <w:jc w:val="left"/>
        <w:rPr>
          <w:sz w:val="22"/>
          <w:szCs w:val="22"/>
        </w:rPr>
      </w:pPr>
    </w:p>
    <w:p w14:paraId="4FDFBCFD" w14:textId="7455E10A" w:rsidR="00690F0C" w:rsidRPr="007D3A69" w:rsidRDefault="00123AFF" w:rsidP="0057149E">
      <w:pPr>
        <w:pStyle w:val="BodyText2"/>
        <w:jc w:val="left"/>
        <w:rPr>
          <w:sz w:val="22"/>
          <w:szCs w:val="22"/>
        </w:rPr>
      </w:pPr>
      <w:r w:rsidRPr="007D3A69">
        <w:rPr>
          <w:sz w:val="22"/>
          <w:szCs w:val="22"/>
        </w:rPr>
        <w:t>B</w:t>
      </w:r>
      <w:r w:rsidR="00EC59EF" w:rsidRPr="007D3A69">
        <w:rPr>
          <w:sz w:val="22"/>
          <w:szCs w:val="22"/>
        </w:rPr>
        <w:t xml:space="preserve">lue Grass </w:t>
      </w:r>
      <w:r w:rsidRPr="007D3A69">
        <w:rPr>
          <w:sz w:val="22"/>
          <w:szCs w:val="22"/>
        </w:rPr>
        <w:t>A</w:t>
      </w:r>
      <w:r w:rsidR="00EC59EF" w:rsidRPr="007D3A69">
        <w:rPr>
          <w:sz w:val="22"/>
          <w:szCs w:val="22"/>
        </w:rPr>
        <w:t xml:space="preserve">rmy </w:t>
      </w:r>
      <w:r w:rsidRPr="007D3A69">
        <w:rPr>
          <w:sz w:val="22"/>
          <w:szCs w:val="22"/>
        </w:rPr>
        <w:t>D</w:t>
      </w:r>
      <w:r w:rsidR="00EC59EF" w:rsidRPr="007D3A69">
        <w:rPr>
          <w:sz w:val="22"/>
          <w:szCs w:val="22"/>
        </w:rPr>
        <w:t>epot</w:t>
      </w:r>
      <w:r w:rsidRPr="007D3A69">
        <w:rPr>
          <w:sz w:val="22"/>
          <w:szCs w:val="22"/>
        </w:rPr>
        <w:t xml:space="preserve"> is the owner of the entire facility. </w:t>
      </w:r>
      <w:r w:rsidR="00EC59EF" w:rsidRPr="007D3A69">
        <w:rPr>
          <w:sz w:val="22"/>
          <w:szCs w:val="22"/>
        </w:rPr>
        <w:t>BGAD</w:t>
      </w:r>
      <w:r w:rsidR="000D77E4" w:rsidRPr="007D3A69">
        <w:rPr>
          <w:sz w:val="22"/>
          <w:szCs w:val="22"/>
        </w:rPr>
        <w:t xml:space="preserve"> </w:t>
      </w:r>
      <w:r w:rsidR="002947EB" w:rsidRPr="007D3A69">
        <w:rPr>
          <w:sz w:val="22"/>
          <w:szCs w:val="22"/>
        </w:rPr>
        <w:t xml:space="preserve">will be the operator for </w:t>
      </w:r>
      <w:r w:rsidR="00AA79E1" w:rsidRPr="007D3A69">
        <w:rPr>
          <w:sz w:val="22"/>
          <w:szCs w:val="22"/>
        </w:rPr>
        <w:t>Open Burn and Open Detonation Units</w:t>
      </w:r>
      <w:r w:rsidR="002947EB" w:rsidRPr="007D3A69">
        <w:rPr>
          <w:sz w:val="22"/>
          <w:szCs w:val="22"/>
        </w:rPr>
        <w:t xml:space="preserve">. </w:t>
      </w:r>
      <w:r w:rsidR="00AA79E1" w:rsidRPr="007D3A69">
        <w:rPr>
          <w:sz w:val="22"/>
          <w:szCs w:val="22"/>
        </w:rPr>
        <w:t>BGAD is</w:t>
      </w:r>
      <w:r w:rsidR="00690F0C" w:rsidRPr="007D3A69">
        <w:rPr>
          <w:sz w:val="22"/>
          <w:szCs w:val="22"/>
        </w:rPr>
        <w:t xml:space="preserve"> located at 431 Battlefield Memorial Highway, Richmond, Kentucky.  </w:t>
      </w:r>
    </w:p>
    <w:p w14:paraId="1E347C11" w14:textId="3142FC87" w:rsidR="00690F0C" w:rsidRPr="007D3A69" w:rsidRDefault="00690F0C" w:rsidP="0057149E">
      <w:pPr>
        <w:pStyle w:val="BodyText2"/>
        <w:jc w:val="left"/>
        <w:rPr>
          <w:sz w:val="22"/>
          <w:szCs w:val="22"/>
        </w:rPr>
      </w:pPr>
    </w:p>
    <w:p w14:paraId="203D8056" w14:textId="58CFA8AA" w:rsidR="009253E5" w:rsidRPr="007D3A69" w:rsidRDefault="009253E5" w:rsidP="0057149E">
      <w:pPr>
        <w:pStyle w:val="BodyText2"/>
        <w:jc w:val="left"/>
        <w:rPr>
          <w:sz w:val="22"/>
          <w:szCs w:val="22"/>
        </w:rPr>
      </w:pPr>
      <w:r w:rsidRPr="007D3A69">
        <w:rPr>
          <w:sz w:val="22"/>
          <w:szCs w:val="22"/>
        </w:rPr>
        <w:t xml:space="preserve">The BGAD facility contact is Joe Elliott </w:t>
      </w:r>
      <w:r w:rsidR="00EE7988" w:rsidRPr="007D3A69">
        <w:rPr>
          <w:sz w:val="22"/>
          <w:szCs w:val="22"/>
        </w:rPr>
        <w:t>(</w:t>
      </w:r>
      <w:r w:rsidRPr="007D3A69">
        <w:rPr>
          <w:sz w:val="22"/>
          <w:szCs w:val="22"/>
        </w:rPr>
        <w:t>(859)</w:t>
      </w:r>
      <w:r w:rsidR="00690F0C" w:rsidRPr="007D3A69">
        <w:rPr>
          <w:sz w:val="22"/>
          <w:szCs w:val="22"/>
        </w:rPr>
        <w:t xml:space="preserve"> </w:t>
      </w:r>
      <w:r w:rsidRPr="007D3A69">
        <w:rPr>
          <w:sz w:val="22"/>
          <w:szCs w:val="22"/>
        </w:rPr>
        <w:t>779-6374</w:t>
      </w:r>
      <w:r w:rsidR="00EE7988" w:rsidRPr="007D3A69">
        <w:rPr>
          <w:sz w:val="22"/>
          <w:szCs w:val="22"/>
        </w:rPr>
        <w:t>)</w:t>
      </w:r>
      <w:r w:rsidRPr="007D3A69">
        <w:rPr>
          <w:sz w:val="22"/>
          <w:szCs w:val="22"/>
        </w:rPr>
        <w:t xml:space="preserve">.  </w:t>
      </w:r>
    </w:p>
    <w:p w14:paraId="72712C85" w14:textId="77777777" w:rsidR="000A0F16" w:rsidRPr="007D3A69" w:rsidRDefault="000A0F16" w:rsidP="0057149E">
      <w:pPr>
        <w:pStyle w:val="BodyText2"/>
        <w:jc w:val="left"/>
        <w:rPr>
          <w:sz w:val="22"/>
          <w:szCs w:val="22"/>
        </w:rPr>
      </w:pPr>
    </w:p>
    <w:p w14:paraId="7AC5DCE1" w14:textId="77777777" w:rsidR="0069654B" w:rsidRPr="007D3A69" w:rsidRDefault="0069654B" w:rsidP="0057149E">
      <w:pPr>
        <w:pStyle w:val="BodyText2"/>
        <w:jc w:val="left"/>
        <w:rPr>
          <w:b/>
          <w:sz w:val="22"/>
          <w:szCs w:val="22"/>
          <w:u w:val="single"/>
        </w:rPr>
      </w:pPr>
      <w:r w:rsidRPr="007D3A69">
        <w:rPr>
          <w:b/>
          <w:sz w:val="22"/>
          <w:szCs w:val="22"/>
          <w:u w:val="single"/>
        </w:rPr>
        <w:t>I. Purpose of the Permitting Process</w:t>
      </w:r>
    </w:p>
    <w:p w14:paraId="13B7999B" w14:textId="77777777" w:rsidR="00F66E5F" w:rsidRPr="007D3A69" w:rsidRDefault="0069654B" w:rsidP="0057149E">
      <w:pPr>
        <w:pStyle w:val="BodyText2"/>
        <w:jc w:val="left"/>
        <w:rPr>
          <w:sz w:val="22"/>
          <w:szCs w:val="22"/>
        </w:rPr>
      </w:pPr>
      <w:r w:rsidRPr="007D3A69">
        <w:rPr>
          <w:sz w:val="22"/>
          <w:szCs w:val="22"/>
        </w:rPr>
        <w:t xml:space="preserve">The permitting process gives the public the opportunity to evaluate the Permittee’s ability to comply with the hazardous waste management regulations. The Division must prepare a “draft” permit that identifies, within one concise document, every applicable requirement that must be met. The public then has forty-five (45) days to review the draft permit and submit comments before the Cabinet makes any final permit decision. </w:t>
      </w:r>
    </w:p>
    <w:p w14:paraId="058C7826" w14:textId="77777777" w:rsidR="0069654B" w:rsidRPr="007D3A69" w:rsidRDefault="0069654B" w:rsidP="0057149E">
      <w:pPr>
        <w:pStyle w:val="BodyText2"/>
        <w:jc w:val="left"/>
        <w:rPr>
          <w:sz w:val="22"/>
          <w:szCs w:val="22"/>
        </w:rPr>
      </w:pPr>
    </w:p>
    <w:p w14:paraId="78E9FD0D" w14:textId="77777777" w:rsidR="0069654B" w:rsidRPr="007D3A69" w:rsidRDefault="0069654B" w:rsidP="0057149E">
      <w:pPr>
        <w:pStyle w:val="BodyText2"/>
        <w:jc w:val="left"/>
        <w:rPr>
          <w:b/>
          <w:sz w:val="22"/>
          <w:szCs w:val="22"/>
          <w:u w:val="single"/>
        </w:rPr>
      </w:pPr>
      <w:r w:rsidRPr="007D3A69">
        <w:rPr>
          <w:b/>
          <w:sz w:val="22"/>
          <w:szCs w:val="22"/>
          <w:u w:val="single"/>
        </w:rPr>
        <w:t>II. Facility Description</w:t>
      </w:r>
    </w:p>
    <w:p w14:paraId="70E61D44" w14:textId="28ADA428" w:rsidR="00346668" w:rsidRPr="007D3A69" w:rsidRDefault="0069654B" w:rsidP="0057149E">
      <w:pPr>
        <w:pStyle w:val="BodyText2"/>
        <w:jc w:val="left"/>
        <w:rPr>
          <w:sz w:val="22"/>
          <w:szCs w:val="22"/>
        </w:rPr>
      </w:pPr>
      <w:r w:rsidRPr="007D3A69">
        <w:rPr>
          <w:sz w:val="22"/>
          <w:szCs w:val="22"/>
        </w:rPr>
        <w:t xml:space="preserve">BGAD is a 14,596-acre facility operated by the United States Army, located within Madison County, Kentucky. The </w:t>
      </w:r>
      <w:r w:rsidR="00E55C0A">
        <w:rPr>
          <w:sz w:val="22"/>
          <w:szCs w:val="22"/>
        </w:rPr>
        <w:t>D</w:t>
      </w:r>
      <w:r w:rsidRPr="007D3A69">
        <w:rPr>
          <w:sz w:val="22"/>
          <w:szCs w:val="22"/>
        </w:rPr>
        <w:t xml:space="preserve">epot was established in April 1942 during World War II by the War Department as an expansion of ordnance supply depots. </w:t>
      </w:r>
      <w:r w:rsidR="0030504E" w:rsidRPr="007D3A69">
        <w:rPr>
          <w:sz w:val="22"/>
          <w:szCs w:val="22"/>
        </w:rPr>
        <w:t xml:space="preserve">BGAD provides mission-essential ammunition surveillance, renovation, and conventional munitions demilitarization support to the Department of Defense. </w:t>
      </w:r>
      <w:r w:rsidR="007128B3" w:rsidRPr="007D3A69">
        <w:rPr>
          <w:sz w:val="22"/>
          <w:szCs w:val="22"/>
        </w:rPr>
        <w:t xml:space="preserve">This permit modification adds </w:t>
      </w:r>
      <w:r w:rsidR="002B2A06" w:rsidRPr="007D3A69">
        <w:rPr>
          <w:sz w:val="22"/>
          <w:szCs w:val="22"/>
        </w:rPr>
        <w:t>t</w:t>
      </w:r>
      <w:r w:rsidR="007128B3" w:rsidRPr="007D3A69">
        <w:rPr>
          <w:sz w:val="22"/>
          <w:szCs w:val="22"/>
        </w:rPr>
        <w:t xml:space="preserve">he Open Burn and Open Detonation/Buried Detonation Units to the </w:t>
      </w:r>
      <w:r w:rsidR="00121E3C">
        <w:rPr>
          <w:sz w:val="22"/>
          <w:szCs w:val="22"/>
        </w:rPr>
        <w:t>existing hazardous waste p</w:t>
      </w:r>
      <w:r w:rsidR="007128B3" w:rsidRPr="007D3A69">
        <w:rPr>
          <w:sz w:val="22"/>
          <w:szCs w:val="22"/>
        </w:rPr>
        <w:t xml:space="preserve">ermit.  </w:t>
      </w:r>
    </w:p>
    <w:p w14:paraId="73435B3B" w14:textId="77777777" w:rsidR="008A6E15" w:rsidRPr="007D3A69" w:rsidRDefault="008A6E15" w:rsidP="0057149E">
      <w:pPr>
        <w:pStyle w:val="BodyText2"/>
        <w:jc w:val="left"/>
        <w:rPr>
          <w:sz w:val="22"/>
          <w:szCs w:val="22"/>
        </w:rPr>
      </w:pPr>
    </w:p>
    <w:p w14:paraId="15DCEECF" w14:textId="7F101F42" w:rsidR="00CC0CC8" w:rsidRPr="007D3A69" w:rsidRDefault="008C238F" w:rsidP="0057149E">
      <w:pPr>
        <w:pStyle w:val="BodyText2"/>
        <w:jc w:val="left"/>
        <w:rPr>
          <w:sz w:val="22"/>
          <w:szCs w:val="22"/>
        </w:rPr>
      </w:pPr>
      <w:r w:rsidRPr="007D3A69">
        <w:rPr>
          <w:sz w:val="22"/>
          <w:szCs w:val="22"/>
        </w:rPr>
        <w:t xml:space="preserve">Each of the two </w:t>
      </w:r>
      <w:r w:rsidR="00CC0CC8" w:rsidRPr="007D3A69">
        <w:rPr>
          <w:sz w:val="22"/>
          <w:szCs w:val="22"/>
        </w:rPr>
        <w:t>Open Burn</w:t>
      </w:r>
      <w:r w:rsidRPr="007D3A69">
        <w:rPr>
          <w:sz w:val="22"/>
          <w:szCs w:val="22"/>
        </w:rPr>
        <w:t xml:space="preserve"> Units (OB Pan 1 and OB Pan 2) is a hazardous waste miscellaneous treatment unit. Each OB Unit consists of a burn pan, its underlying concrete pad, the associated sediment catchment system, and the area surrounding each pad. T</w:t>
      </w:r>
      <w:r w:rsidR="003322F0" w:rsidRPr="007D3A69">
        <w:rPr>
          <w:sz w:val="22"/>
          <w:szCs w:val="22"/>
        </w:rPr>
        <w:t>he Open Burn</w:t>
      </w:r>
      <w:r w:rsidRPr="007D3A69">
        <w:rPr>
          <w:sz w:val="22"/>
          <w:szCs w:val="22"/>
        </w:rPr>
        <w:t xml:space="preserve"> (OB) thermal treatment process treat</w:t>
      </w:r>
      <w:r w:rsidR="009943C4" w:rsidRPr="007D3A69">
        <w:rPr>
          <w:sz w:val="22"/>
          <w:szCs w:val="22"/>
        </w:rPr>
        <w:t>s</w:t>
      </w:r>
      <w:r w:rsidRPr="007D3A69">
        <w:rPr>
          <w:sz w:val="22"/>
          <w:szCs w:val="22"/>
        </w:rPr>
        <w:t xml:space="preserve"> bulk military propellant and propellant charges. </w:t>
      </w:r>
    </w:p>
    <w:p w14:paraId="507409C9" w14:textId="77777777" w:rsidR="00CC0CC8" w:rsidRPr="007D3A69" w:rsidRDefault="00CC0CC8" w:rsidP="0057149E">
      <w:pPr>
        <w:pStyle w:val="BodyText2"/>
        <w:jc w:val="left"/>
        <w:rPr>
          <w:sz w:val="22"/>
          <w:szCs w:val="22"/>
        </w:rPr>
      </w:pPr>
    </w:p>
    <w:p w14:paraId="439DE537" w14:textId="4B9559D2" w:rsidR="0069654B" w:rsidRPr="007D3A69" w:rsidRDefault="008C238F" w:rsidP="0057149E">
      <w:pPr>
        <w:pStyle w:val="BodyText2"/>
        <w:jc w:val="left"/>
        <w:rPr>
          <w:sz w:val="22"/>
          <w:szCs w:val="22"/>
        </w:rPr>
      </w:pPr>
      <w:r w:rsidRPr="007D3A69">
        <w:rPr>
          <w:sz w:val="22"/>
          <w:szCs w:val="22"/>
        </w:rPr>
        <w:t>The O</w:t>
      </w:r>
      <w:r w:rsidR="00CC0CC8" w:rsidRPr="007D3A69">
        <w:rPr>
          <w:sz w:val="22"/>
          <w:szCs w:val="22"/>
        </w:rPr>
        <w:t xml:space="preserve">pen </w:t>
      </w:r>
      <w:r w:rsidRPr="007D3A69">
        <w:rPr>
          <w:sz w:val="22"/>
          <w:szCs w:val="22"/>
        </w:rPr>
        <w:t>D</w:t>
      </w:r>
      <w:r w:rsidR="00CC0CC8" w:rsidRPr="007D3A69">
        <w:rPr>
          <w:sz w:val="22"/>
          <w:szCs w:val="22"/>
        </w:rPr>
        <w:t>etonation</w:t>
      </w:r>
      <w:r w:rsidRPr="007D3A69">
        <w:rPr>
          <w:sz w:val="22"/>
          <w:szCs w:val="22"/>
        </w:rPr>
        <w:t xml:space="preserve"> Unit is a hazardous waste miscellaneous treatment unit</w:t>
      </w:r>
      <w:r w:rsidR="00CC0CC8" w:rsidRPr="007D3A69">
        <w:rPr>
          <w:sz w:val="22"/>
          <w:szCs w:val="22"/>
        </w:rPr>
        <w:t xml:space="preserve"> that</w:t>
      </w:r>
      <w:r w:rsidRPr="007D3A69">
        <w:rPr>
          <w:sz w:val="22"/>
          <w:szCs w:val="22"/>
        </w:rPr>
        <w:t xml:space="preserve"> consists of a maximum of 30 pits, the area surrounding the pits, and two erosion control barriers</w:t>
      </w:r>
      <w:r w:rsidR="009943C4" w:rsidRPr="007D3A69">
        <w:rPr>
          <w:sz w:val="22"/>
          <w:szCs w:val="22"/>
        </w:rPr>
        <w:t>. BGAD uses Open Detonation/Buried Detonation (OD) to treat munitions and explosives with the potential to detonate.</w:t>
      </w:r>
    </w:p>
    <w:p w14:paraId="1B6F54D0" w14:textId="77777777" w:rsidR="0069654B" w:rsidRPr="007D3A69" w:rsidRDefault="0069654B" w:rsidP="0057149E">
      <w:pPr>
        <w:pStyle w:val="NoSpacing"/>
        <w:rPr>
          <w:rFonts w:ascii="Times New Roman" w:hAnsi="Times New Roman"/>
        </w:rPr>
      </w:pPr>
    </w:p>
    <w:p w14:paraId="19155D45" w14:textId="5A68B4DE" w:rsidR="0069654B" w:rsidRPr="007D3A69" w:rsidRDefault="0069654B" w:rsidP="0057149E">
      <w:pPr>
        <w:pStyle w:val="NoSpacing"/>
        <w:rPr>
          <w:rFonts w:ascii="Times New Roman" w:hAnsi="Times New Roman"/>
          <w:b/>
          <w:u w:val="single"/>
        </w:rPr>
      </w:pPr>
      <w:r w:rsidRPr="007D3A69">
        <w:rPr>
          <w:rFonts w:ascii="Times New Roman" w:hAnsi="Times New Roman"/>
          <w:b/>
          <w:u w:val="single"/>
        </w:rPr>
        <w:t>III. Basis of the Draft Permit</w:t>
      </w:r>
    </w:p>
    <w:p w14:paraId="3379059F" w14:textId="0B0945F5" w:rsidR="006A6716" w:rsidRPr="007D3A69" w:rsidRDefault="0069654B" w:rsidP="0057149E">
      <w:pPr>
        <w:pStyle w:val="NoSpacing"/>
        <w:rPr>
          <w:rFonts w:ascii="Times New Roman" w:hAnsi="Times New Roman"/>
        </w:rPr>
      </w:pPr>
      <w:r w:rsidRPr="007D3A69">
        <w:rPr>
          <w:rFonts w:ascii="Times New Roman" w:hAnsi="Times New Roman"/>
        </w:rPr>
        <w:t xml:space="preserve">The Division </w:t>
      </w:r>
      <w:r w:rsidR="008459F4" w:rsidRPr="007D3A69">
        <w:rPr>
          <w:rFonts w:ascii="Times New Roman" w:hAnsi="Times New Roman"/>
        </w:rPr>
        <w:t xml:space="preserve">has reviewed the permit application and has determined that </w:t>
      </w:r>
      <w:r w:rsidR="004C10C0" w:rsidRPr="007D3A69">
        <w:rPr>
          <w:rFonts w:ascii="Times New Roman" w:hAnsi="Times New Roman"/>
        </w:rPr>
        <w:t>it is</w:t>
      </w:r>
      <w:r w:rsidR="008459F4" w:rsidRPr="007D3A69">
        <w:rPr>
          <w:rFonts w:ascii="Times New Roman" w:hAnsi="Times New Roman"/>
        </w:rPr>
        <w:t xml:space="preserve"> technically complete</w:t>
      </w:r>
      <w:r w:rsidR="004C10C0" w:rsidRPr="007D3A69">
        <w:rPr>
          <w:rFonts w:ascii="Times New Roman" w:hAnsi="Times New Roman"/>
        </w:rPr>
        <w:t>. The Division</w:t>
      </w:r>
      <w:r w:rsidR="008459F4" w:rsidRPr="007D3A69">
        <w:rPr>
          <w:rFonts w:ascii="Times New Roman" w:hAnsi="Times New Roman"/>
        </w:rPr>
        <w:t xml:space="preserve"> </w:t>
      </w:r>
      <w:r w:rsidRPr="007D3A69">
        <w:rPr>
          <w:rFonts w:ascii="Times New Roman" w:hAnsi="Times New Roman"/>
        </w:rPr>
        <w:t xml:space="preserve">has tentatively decided to issue </w:t>
      </w:r>
      <w:r w:rsidR="004C10C0" w:rsidRPr="007D3A69">
        <w:rPr>
          <w:rFonts w:ascii="Times New Roman" w:hAnsi="Times New Roman"/>
        </w:rPr>
        <w:t xml:space="preserve">a </w:t>
      </w:r>
      <w:r w:rsidR="009253E5" w:rsidRPr="007D3A69">
        <w:rPr>
          <w:rFonts w:ascii="Times New Roman" w:hAnsi="Times New Roman"/>
        </w:rPr>
        <w:t>hazardous waste treatment</w:t>
      </w:r>
      <w:r w:rsidRPr="007D3A69">
        <w:rPr>
          <w:rFonts w:ascii="Times New Roman" w:hAnsi="Times New Roman"/>
        </w:rPr>
        <w:t xml:space="preserve"> permit </w:t>
      </w:r>
      <w:r w:rsidR="009253E5" w:rsidRPr="007D3A69">
        <w:rPr>
          <w:rFonts w:ascii="Times New Roman" w:hAnsi="Times New Roman"/>
        </w:rPr>
        <w:t xml:space="preserve">modification </w:t>
      </w:r>
      <w:r w:rsidR="005567D5" w:rsidRPr="007D3A69">
        <w:rPr>
          <w:rFonts w:ascii="Times New Roman" w:hAnsi="Times New Roman"/>
        </w:rPr>
        <w:t>for the operation</w:t>
      </w:r>
      <w:r w:rsidRPr="007D3A69">
        <w:rPr>
          <w:rFonts w:ascii="Times New Roman" w:hAnsi="Times New Roman"/>
        </w:rPr>
        <w:t xml:space="preserve">. </w:t>
      </w:r>
    </w:p>
    <w:p w14:paraId="66EBEAD7" w14:textId="77777777" w:rsidR="006A6716" w:rsidRPr="007D3A69" w:rsidRDefault="006A6716" w:rsidP="0057149E">
      <w:pPr>
        <w:pStyle w:val="NoSpacing"/>
        <w:rPr>
          <w:rFonts w:ascii="Times New Roman" w:hAnsi="Times New Roman"/>
          <w:color w:val="FF0000"/>
        </w:rPr>
      </w:pPr>
    </w:p>
    <w:p w14:paraId="130BDF79" w14:textId="77777777" w:rsidR="00E55C0A" w:rsidRDefault="00254657" w:rsidP="0057149E">
      <w:pPr>
        <w:pStyle w:val="BodyText2"/>
        <w:jc w:val="left"/>
        <w:rPr>
          <w:sz w:val="22"/>
          <w:szCs w:val="22"/>
        </w:rPr>
      </w:pPr>
      <w:r w:rsidRPr="007D3A69">
        <w:rPr>
          <w:sz w:val="22"/>
          <w:szCs w:val="22"/>
        </w:rPr>
        <w:t xml:space="preserve">BGAD has operated the Open Burn and Open/Buried Detonation Units since the 1940’s, and under </w:t>
      </w:r>
      <w:r w:rsidR="00121E3C">
        <w:rPr>
          <w:sz w:val="22"/>
          <w:szCs w:val="22"/>
        </w:rPr>
        <w:t xml:space="preserve">RCRA </w:t>
      </w:r>
      <w:r w:rsidRPr="007D3A69">
        <w:rPr>
          <w:sz w:val="22"/>
          <w:szCs w:val="22"/>
        </w:rPr>
        <w:t xml:space="preserve">interim status since 1988. Issuance of this permit brings these operations under a RCRA Subpart X permit. </w:t>
      </w:r>
    </w:p>
    <w:p w14:paraId="2434115B" w14:textId="77777777" w:rsidR="00E55C0A" w:rsidRDefault="00E55C0A" w:rsidP="0057149E">
      <w:pPr>
        <w:pStyle w:val="BodyText2"/>
        <w:jc w:val="left"/>
        <w:rPr>
          <w:sz w:val="22"/>
          <w:szCs w:val="22"/>
        </w:rPr>
      </w:pPr>
    </w:p>
    <w:p w14:paraId="4AF2EA26" w14:textId="287F6900" w:rsidR="00254657" w:rsidRPr="007D3A69" w:rsidRDefault="00E55C0A" w:rsidP="0057149E">
      <w:pPr>
        <w:pStyle w:val="BodyText2"/>
        <w:jc w:val="left"/>
        <w:rPr>
          <w:sz w:val="22"/>
          <w:szCs w:val="22"/>
        </w:rPr>
      </w:pPr>
      <w:r w:rsidRPr="00114F8C">
        <w:rPr>
          <w:sz w:val="22"/>
          <w:szCs w:val="22"/>
        </w:rPr>
        <w:t>BGAD uses the Open Burning (OB) thermal treatment process to treat bulk military propellant and propellant charges (packaged propellant).  BGAD uses Open Detonation/Buried Detonation (OD) to treat munitions and explosives with the potential to detonate.</w:t>
      </w:r>
      <w:r w:rsidRPr="006E355D">
        <w:t xml:space="preserve"> </w:t>
      </w:r>
      <w:r w:rsidRPr="00114F8C">
        <w:rPr>
          <w:sz w:val="22"/>
          <w:szCs w:val="22"/>
        </w:rPr>
        <w:t>For detonations in which the Net Explosive Weight (NEW) in a pit exceeds 20 lbs, the Permittee shall cover the munition(s) in the pit with at least six feet of soil.</w:t>
      </w:r>
      <w:r>
        <w:rPr>
          <w:sz w:val="22"/>
          <w:szCs w:val="22"/>
        </w:rPr>
        <w:t xml:space="preserve"> In addition,</w:t>
      </w:r>
      <w:r>
        <w:rPr>
          <w:sz w:val="22"/>
          <w:szCs w:val="22"/>
        </w:rPr>
        <w:t xml:space="preserve"> for all detonations,</w:t>
      </w:r>
      <w:r>
        <w:rPr>
          <w:sz w:val="22"/>
          <w:szCs w:val="22"/>
        </w:rPr>
        <w:t xml:space="preserve"> t</w:t>
      </w:r>
      <w:r w:rsidRPr="00114F8C">
        <w:rPr>
          <w:sz w:val="22"/>
          <w:szCs w:val="22"/>
        </w:rPr>
        <w:t xml:space="preserve">he </w:t>
      </w:r>
      <w:r w:rsidRPr="00114F8C">
        <w:rPr>
          <w:iCs/>
          <w:sz w:val="22"/>
          <w:szCs w:val="22"/>
        </w:rPr>
        <w:t xml:space="preserve">Permittee shall maintain at least three feet of soil between the bottom of each </w:t>
      </w:r>
      <w:r>
        <w:rPr>
          <w:iCs/>
          <w:sz w:val="22"/>
          <w:szCs w:val="22"/>
        </w:rPr>
        <w:t xml:space="preserve">OD </w:t>
      </w:r>
      <w:r w:rsidRPr="00114F8C">
        <w:rPr>
          <w:iCs/>
          <w:sz w:val="22"/>
          <w:szCs w:val="22"/>
        </w:rPr>
        <w:t xml:space="preserve">pit and bedrock.  To maintain such a layer, the Permittee shall add soil to the OD/BD unit as needed. </w:t>
      </w:r>
      <w:r w:rsidR="00254657" w:rsidRPr="007D3A69">
        <w:rPr>
          <w:sz w:val="22"/>
          <w:szCs w:val="22"/>
        </w:rPr>
        <w:t xml:space="preserve"> </w:t>
      </w:r>
    </w:p>
    <w:p w14:paraId="2CAC153F" w14:textId="77777777" w:rsidR="00254657" w:rsidRPr="007D3A69" w:rsidRDefault="00254657" w:rsidP="0057149E">
      <w:pPr>
        <w:pStyle w:val="BodyText2"/>
        <w:jc w:val="left"/>
        <w:rPr>
          <w:sz w:val="22"/>
          <w:szCs w:val="22"/>
        </w:rPr>
      </w:pPr>
    </w:p>
    <w:p w14:paraId="0A416963" w14:textId="1A2929D6" w:rsidR="00254657" w:rsidRPr="007D3A69" w:rsidRDefault="00254657" w:rsidP="0057149E">
      <w:pPr>
        <w:pStyle w:val="BodyText2"/>
        <w:jc w:val="left"/>
        <w:rPr>
          <w:sz w:val="22"/>
          <w:szCs w:val="22"/>
        </w:rPr>
      </w:pPr>
      <w:r w:rsidRPr="007D3A69">
        <w:rPr>
          <w:sz w:val="22"/>
          <w:szCs w:val="22"/>
        </w:rPr>
        <w:t xml:space="preserve">The </w:t>
      </w:r>
      <w:r w:rsidR="00121E3C">
        <w:rPr>
          <w:sz w:val="22"/>
          <w:szCs w:val="22"/>
        </w:rPr>
        <w:t xml:space="preserve">draft permit </w:t>
      </w:r>
      <w:r w:rsidR="00E55C0A">
        <w:rPr>
          <w:sz w:val="22"/>
          <w:szCs w:val="22"/>
        </w:rPr>
        <w:t>prohibits BGAD from treating</w:t>
      </w:r>
      <w:r w:rsidRPr="007D3A69">
        <w:rPr>
          <w:sz w:val="22"/>
          <w:szCs w:val="22"/>
        </w:rPr>
        <w:t xml:space="preserve">, by either OB or OD, munitions or wastes that contain any of the following items: ammunition that is 0.50 caliber or smaller, municipal waste, containerized gases, oil, pesticides, herbicides, ammonium perchlorates, dioxins or furans, titanium tetrachloride, polychlorinated biphenyls (PCBs), flechettes, rounds containing submunitions, white phosphorus, red phosphorous, colored smoke, hexachloroethane (HC) smoke, </w:t>
      </w:r>
      <w:r w:rsidRPr="007D3A69">
        <w:rPr>
          <w:sz w:val="22"/>
          <w:szCs w:val="22"/>
        </w:rPr>
        <w:lastRenderedPageBreak/>
        <w:t xml:space="preserve">napalm, riot control agents, biological agents, choking agents, nerve agents, blood agents, blister agents, incapacitating agents, chemical warfare materiel, components of liquid filled rounds or chemical warfare materiel, nuclear components or devices, naturally occurring radioactive materials, depleted uranium (DU), </w:t>
      </w:r>
      <w:r w:rsidR="00E55C0A">
        <w:rPr>
          <w:sz w:val="22"/>
          <w:szCs w:val="22"/>
        </w:rPr>
        <w:t>a</w:t>
      </w:r>
      <w:r w:rsidRPr="007D3A69">
        <w:rPr>
          <w:sz w:val="22"/>
          <w:szCs w:val="22"/>
        </w:rPr>
        <w:t>ny liquids or items containing free liquids,</w:t>
      </w:r>
      <w:r w:rsidR="00E55C0A">
        <w:rPr>
          <w:sz w:val="22"/>
          <w:szCs w:val="22"/>
        </w:rPr>
        <w:t xml:space="preserve"> and any</w:t>
      </w:r>
      <w:r w:rsidRPr="007D3A69">
        <w:rPr>
          <w:sz w:val="22"/>
          <w:szCs w:val="22"/>
        </w:rPr>
        <w:t xml:space="preserve"> Waste Military Munitions</w:t>
      </w:r>
      <w:r w:rsidR="00E55C0A">
        <w:rPr>
          <w:sz w:val="22"/>
          <w:szCs w:val="22"/>
        </w:rPr>
        <w:t xml:space="preserve"> (WMM)</w:t>
      </w:r>
      <w:r w:rsidRPr="007D3A69">
        <w:rPr>
          <w:sz w:val="22"/>
          <w:szCs w:val="22"/>
        </w:rPr>
        <w:t xml:space="preserve"> with a different chemical composition from WMM already being treated at BGAD.</w:t>
      </w:r>
    </w:p>
    <w:p w14:paraId="0A74BEB4" w14:textId="77777777" w:rsidR="00254657" w:rsidRPr="007D3A69" w:rsidRDefault="00254657" w:rsidP="0057149E">
      <w:pPr>
        <w:pStyle w:val="BodyText2"/>
        <w:jc w:val="left"/>
        <w:rPr>
          <w:sz w:val="22"/>
          <w:szCs w:val="22"/>
        </w:rPr>
      </w:pPr>
    </w:p>
    <w:p w14:paraId="3BC4BAA9" w14:textId="5F377854" w:rsidR="00254657" w:rsidRPr="007D3A69" w:rsidRDefault="00E55C0A" w:rsidP="0057149E">
      <w:pPr>
        <w:pStyle w:val="BodyText2"/>
        <w:jc w:val="left"/>
        <w:rPr>
          <w:sz w:val="22"/>
          <w:szCs w:val="22"/>
        </w:rPr>
      </w:pPr>
      <w:r>
        <w:rPr>
          <w:sz w:val="22"/>
          <w:szCs w:val="22"/>
        </w:rPr>
        <w:t>In addition, t</w:t>
      </w:r>
      <w:r w:rsidR="00254657" w:rsidRPr="007D3A69">
        <w:rPr>
          <w:sz w:val="22"/>
          <w:szCs w:val="22"/>
        </w:rPr>
        <w:t>his permit imposes limits to the amounts of Net Explosive Weight</w:t>
      </w:r>
      <w:r>
        <w:rPr>
          <w:sz w:val="22"/>
          <w:szCs w:val="22"/>
        </w:rPr>
        <w:t xml:space="preserve"> (NEW)</w:t>
      </w:r>
      <w:r w:rsidR="00254657" w:rsidRPr="007D3A69">
        <w:rPr>
          <w:sz w:val="22"/>
          <w:szCs w:val="22"/>
        </w:rPr>
        <w:t xml:space="preserve"> that may be treated on </w:t>
      </w:r>
      <w:r w:rsidR="00BA52B4">
        <w:rPr>
          <w:sz w:val="22"/>
          <w:szCs w:val="22"/>
        </w:rPr>
        <w:t>a per-</w:t>
      </w:r>
      <w:r w:rsidR="00254657" w:rsidRPr="007D3A69">
        <w:rPr>
          <w:sz w:val="22"/>
          <w:szCs w:val="22"/>
        </w:rPr>
        <w:t>event, daily, and annual basis. The permit also s</w:t>
      </w:r>
      <w:r w:rsidR="003D756C" w:rsidRPr="007D3A69">
        <w:rPr>
          <w:sz w:val="22"/>
          <w:szCs w:val="22"/>
        </w:rPr>
        <w:t>ets meteorological restrictions and</w:t>
      </w:r>
      <w:r w:rsidR="00254657" w:rsidRPr="007D3A69">
        <w:rPr>
          <w:sz w:val="22"/>
          <w:szCs w:val="22"/>
        </w:rPr>
        <w:t xml:space="preserve"> groundwater monitoring standards</w:t>
      </w:r>
      <w:r w:rsidR="003D756C" w:rsidRPr="007D3A69">
        <w:rPr>
          <w:sz w:val="22"/>
          <w:szCs w:val="22"/>
        </w:rPr>
        <w:t>. It also</w:t>
      </w:r>
      <w:r w:rsidR="00254657" w:rsidRPr="007D3A69">
        <w:rPr>
          <w:sz w:val="22"/>
          <w:szCs w:val="22"/>
        </w:rPr>
        <w:t xml:space="preserve"> </w:t>
      </w:r>
      <w:r w:rsidR="003D756C" w:rsidRPr="007D3A69">
        <w:rPr>
          <w:sz w:val="22"/>
          <w:szCs w:val="22"/>
        </w:rPr>
        <w:t>requires that BGAD submit</w:t>
      </w:r>
      <w:r w:rsidR="00136835" w:rsidRPr="007D3A69">
        <w:rPr>
          <w:sz w:val="22"/>
          <w:szCs w:val="22"/>
        </w:rPr>
        <w:t xml:space="preserve"> </w:t>
      </w:r>
      <w:r w:rsidR="00254657" w:rsidRPr="007D3A69">
        <w:rPr>
          <w:sz w:val="22"/>
          <w:szCs w:val="22"/>
        </w:rPr>
        <w:t>a sediment control plan, a soil sampling plan,</w:t>
      </w:r>
      <w:r w:rsidR="003D756C" w:rsidRPr="007D3A69">
        <w:rPr>
          <w:sz w:val="22"/>
          <w:szCs w:val="22"/>
        </w:rPr>
        <w:t xml:space="preserve"> and</w:t>
      </w:r>
      <w:r w:rsidR="00254657" w:rsidRPr="007D3A69">
        <w:rPr>
          <w:sz w:val="22"/>
          <w:szCs w:val="22"/>
        </w:rPr>
        <w:t xml:space="preserve"> a management plan for ejected materials from the OD site, and </w:t>
      </w:r>
      <w:r w:rsidR="003D756C" w:rsidRPr="007D3A69">
        <w:rPr>
          <w:sz w:val="22"/>
          <w:szCs w:val="22"/>
        </w:rPr>
        <w:t>requires</w:t>
      </w:r>
      <w:r w:rsidR="00254657" w:rsidRPr="007D3A69">
        <w:rPr>
          <w:sz w:val="22"/>
          <w:szCs w:val="22"/>
        </w:rPr>
        <w:t xml:space="preserve"> periodic re-evaluation of alternative technologies to open burning and open detonation.</w:t>
      </w:r>
    </w:p>
    <w:p w14:paraId="50B8FBD4" w14:textId="77777777" w:rsidR="005A4035" w:rsidRPr="007D3A69" w:rsidRDefault="005A4035" w:rsidP="0057149E">
      <w:pPr>
        <w:keepNext/>
        <w:keepLines/>
        <w:numPr>
          <w:ilvl w:val="2"/>
          <w:numId w:val="0"/>
        </w:numPr>
        <w:spacing w:after="0"/>
        <w:jc w:val="center"/>
        <w:outlineLvl w:val="2"/>
        <w:rPr>
          <w:rFonts w:ascii="Times New Roman" w:hAnsi="Times New Roman"/>
          <w:b/>
          <w:iCs/>
        </w:rPr>
      </w:pPr>
    </w:p>
    <w:p w14:paraId="24A9338C" w14:textId="7DCD86CA"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b/>
          <w:iCs/>
        </w:rPr>
        <w:t>GENERAL WASTE PROCESSING LIMITS FOR OPEN BURNING</w:t>
      </w:r>
    </w:p>
    <w:p w14:paraId="0A2B5003" w14:textId="77777777" w:rsidR="00EF7325" w:rsidRPr="007D3A69" w:rsidRDefault="00EF7325" w:rsidP="0057149E">
      <w:pPr>
        <w:keepNext/>
        <w:keepLines/>
        <w:numPr>
          <w:ilvl w:val="2"/>
          <w:numId w:val="0"/>
        </w:numPr>
        <w:tabs>
          <w:tab w:val="left" w:pos="1800"/>
          <w:tab w:val="left" w:pos="2340"/>
          <w:tab w:val="right" w:pos="10080"/>
        </w:tabs>
        <w:spacing w:after="0"/>
        <w:ind w:left="1440" w:hanging="360"/>
        <w:outlineLvl w:val="2"/>
        <w:rPr>
          <w:rFonts w:ascii="Times New Roman" w:hAnsi="Times New Roman"/>
          <w:iCs/>
        </w:rPr>
      </w:pPr>
    </w:p>
    <w:tbl>
      <w:tblPr>
        <w:tblStyle w:val="TableGrid"/>
        <w:tblW w:w="0" w:type="auto"/>
        <w:tblLook w:val="04A0" w:firstRow="1" w:lastRow="0" w:firstColumn="1" w:lastColumn="0" w:noHBand="0" w:noVBand="1"/>
      </w:tblPr>
      <w:tblGrid>
        <w:gridCol w:w="5665"/>
        <w:gridCol w:w="4405"/>
      </w:tblGrid>
      <w:tr w:rsidR="00EF7325" w:rsidRPr="007D3A69" w14:paraId="5EB1FE77" w14:textId="77777777" w:rsidTr="00C7003B">
        <w:tc>
          <w:tcPr>
            <w:tcW w:w="5665" w:type="dxa"/>
          </w:tcPr>
          <w:p w14:paraId="3AA947E0"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Number of Pans</w:t>
            </w:r>
          </w:p>
        </w:tc>
        <w:tc>
          <w:tcPr>
            <w:tcW w:w="4405" w:type="dxa"/>
          </w:tcPr>
          <w:p w14:paraId="0B372C7A"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2</w:t>
            </w:r>
          </w:p>
        </w:tc>
      </w:tr>
      <w:tr w:rsidR="00EF7325" w:rsidRPr="007D3A69" w14:paraId="2BEA54C8" w14:textId="77777777" w:rsidTr="00C7003B">
        <w:tc>
          <w:tcPr>
            <w:tcW w:w="5665" w:type="dxa"/>
          </w:tcPr>
          <w:p w14:paraId="6D7BF345"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Treatment Quantity per Pan per Event (lb NEW</w:t>
            </w:r>
            <w:r w:rsidRPr="007D3A69">
              <w:rPr>
                <w:rFonts w:ascii="Times New Roman" w:hAnsi="Times New Roman"/>
                <w:b/>
                <w:iCs/>
                <w:vertAlign w:val="superscript"/>
              </w:rPr>
              <w:t>1</w:t>
            </w:r>
            <w:r w:rsidRPr="007D3A69">
              <w:rPr>
                <w:rFonts w:ascii="Times New Roman" w:hAnsi="Times New Roman"/>
                <w:b/>
                <w:iCs/>
              </w:rPr>
              <w:t>)</w:t>
            </w:r>
          </w:p>
        </w:tc>
        <w:tc>
          <w:tcPr>
            <w:tcW w:w="4405" w:type="dxa"/>
          </w:tcPr>
          <w:p w14:paraId="47308851"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2,500</w:t>
            </w:r>
          </w:p>
        </w:tc>
      </w:tr>
      <w:tr w:rsidR="00EF7325" w:rsidRPr="007D3A69" w14:paraId="22556952" w14:textId="77777777" w:rsidTr="00C7003B">
        <w:tc>
          <w:tcPr>
            <w:tcW w:w="5665" w:type="dxa"/>
          </w:tcPr>
          <w:p w14:paraId="57C34FD3"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Events per Day</w:t>
            </w:r>
          </w:p>
        </w:tc>
        <w:tc>
          <w:tcPr>
            <w:tcW w:w="4405" w:type="dxa"/>
          </w:tcPr>
          <w:p w14:paraId="7ADA4351" w14:textId="6ED79282" w:rsidR="00EF7325" w:rsidRPr="007D3A69" w:rsidRDefault="009653A7"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3</w:t>
            </w:r>
          </w:p>
        </w:tc>
      </w:tr>
      <w:tr w:rsidR="00EF7325" w:rsidRPr="007D3A69" w14:paraId="6E7D09E7" w14:textId="77777777" w:rsidTr="00C7003B">
        <w:tc>
          <w:tcPr>
            <w:tcW w:w="5665" w:type="dxa"/>
          </w:tcPr>
          <w:p w14:paraId="41B64209"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Treatment Quantity per Event (lb NEW)</w:t>
            </w:r>
          </w:p>
        </w:tc>
        <w:tc>
          <w:tcPr>
            <w:tcW w:w="4405" w:type="dxa"/>
          </w:tcPr>
          <w:p w14:paraId="0810258B"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5,000</w:t>
            </w:r>
          </w:p>
        </w:tc>
      </w:tr>
      <w:tr w:rsidR="00EF7325" w:rsidRPr="007D3A69" w14:paraId="6BBA6E49" w14:textId="77777777" w:rsidTr="00C7003B">
        <w:tc>
          <w:tcPr>
            <w:tcW w:w="5665" w:type="dxa"/>
          </w:tcPr>
          <w:p w14:paraId="4DF1DCE7"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Daily Treatment Quantity (lb NEW)</w:t>
            </w:r>
          </w:p>
        </w:tc>
        <w:tc>
          <w:tcPr>
            <w:tcW w:w="4405" w:type="dxa"/>
          </w:tcPr>
          <w:p w14:paraId="52B458AB" w14:textId="64010117" w:rsidR="00EF7325" w:rsidRPr="007D3A69" w:rsidRDefault="00EF7325" w:rsidP="009653A7">
            <w:pPr>
              <w:keepNext/>
              <w:keepLines/>
              <w:numPr>
                <w:ilvl w:val="2"/>
                <w:numId w:val="0"/>
              </w:numPr>
              <w:spacing w:after="0"/>
              <w:jc w:val="center"/>
              <w:outlineLvl w:val="2"/>
              <w:rPr>
                <w:rFonts w:ascii="Times New Roman" w:hAnsi="Times New Roman"/>
                <w:iCs/>
              </w:rPr>
            </w:pPr>
            <w:r w:rsidRPr="007D3A69">
              <w:rPr>
                <w:rFonts w:ascii="Times New Roman" w:hAnsi="Times New Roman"/>
                <w:iCs/>
              </w:rPr>
              <w:t>1</w:t>
            </w:r>
            <w:r w:rsidR="009653A7" w:rsidRPr="007D3A69">
              <w:rPr>
                <w:rFonts w:ascii="Times New Roman" w:hAnsi="Times New Roman"/>
                <w:iCs/>
              </w:rPr>
              <w:t>5</w:t>
            </w:r>
            <w:r w:rsidRPr="007D3A69">
              <w:rPr>
                <w:rFonts w:ascii="Times New Roman" w:hAnsi="Times New Roman"/>
                <w:iCs/>
              </w:rPr>
              <w:t>,000</w:t>
            </w:r>
          </w:p>
        </w:tc>
      </w:tr>
      <w:tr w:rsidR="00EF7325" w:rsidRPr="007D3A69" w14:paraId="6E032B56" w14:textId="77777777" w:rsidTr="00C7003B">
        <w:tc>
          <w:tcPr>
            <w:tcW w:w="5665" w:type="dxa"/>
          </w:tcPr>
          <w:p w14:paraId="6A25E260" w14:textId="77777777" w:rsidR="00EF7325" w:rsidRPr="007D3A69" w:rsidRDefault="00EF7325" w:rsidP="0057149E">
            <w:pPr>
              <w:keepNext/>
              <w:keepLines/>
              <w:numPr>
                <w:ilvl w:val="2"/>
                <w:numId w:val="0"/>
              </w:numPr>
              <w:spacing w:after="0"/>
              <w:outlineLvl w:val="2"/>
              <w:rPr>
                <w:rFonts w:ascii="Times New Roman" w:hAnsi="Times New Roman"/>
                <w:b/>
                <w:iCs/>
                <w:vertAlign w:val="superscript"/>
              </w:rPr>
            </w:pPr>
            <w:r w:rsidRPr="007D3A69">
              <w:rPr>
                <w:rFonts w:ascii="Times New Roman" w:hAnsi="Times New Roman"/>
                <w:b/>
                <w:iCs/>
              </w:rPr>
              <w:t>Maximum Annual Treatment Quantity (lb NEW)</w:t>
            </w:r>
            <w:r w:rsidRPr="007D3A69">
              <w:rPr>
                <w:rFonts w:ascii="Times New Roman" w:hAnsi="Times New Roman"/>
                <w:b/>
                <w:iCs/>
                <w:vertAlign w:val="superscript"/>
              </w:rPr>
              <w:t>2</w:t>
            </w:r>
          </w:p>
        </w:tc>
        <w:tc>
          <w:tcPr>
            <w:tcW w:w="4405" w:type="dxa"/>
          </w:tcPr>
          <w:p w14:paraId="4A6A6074"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2,500,000</w:t>
            </w:r>
          </w:p>
        </w:tc>
      </w:tr>
    </w:tbl>
    <w:p w14:paraId="17959F9D" w14:textId="77777777" w:rsidR="00EF7325" w:rsidRPr="007D3A69" w:rsidRDefault="00EF7325" w:rsidP="0057149E">
      <w:pPr>
        <w:keepNext/>
        <w:keepLines/>
        <w:numPr>
          <w:ilvl w:val="2"/>
          <w:numId w:val="0"/>
        </w:numPr>
        <w:spacing w:after="0"/>
        <w:ind w:left="180" w:hanging="180"/>
        <w:outlineLvl w:val="2"/>
        <w:rPr>
          <w:rFonts w:ascii="Times New Roman" w:hAnsi="Times New Roman"/>
          <w:iCs/>
        </w:rPr>
      </w:pPr>
      <w:r w:rsidRPr="007D3A69">
        <w:rPr>
          <w:rFonts w:ascii="Times New Roman" w:hAnsi="Times New Roman"/>
          <w:iCs/>
          <w:vertAlign w:val="superscript"/>
        </w:rPr>
        <w:t>1</w:t>
      </w:r>
      <w:r w:rsidRPr="007D3A69">
        <w:rPr>
          <w:rFonts w:ascii="Times New Roman" w:hAnsi="Times New Roman"/>
          <w:iCs/>
        </w:rPr>
        <w:tab/>
        <w:t>NEW is Net Explosive Weight.</w:t>
      </w:r>
    </w:p>
    <w:p w14:paraId="6218F8F0" w14:textId="77777777" w:rsidR="00EF7325" w:rsidRPr="007D3A69" w:rsidRDefault="00EF7325" w:rsidP="0057149E">
      <w:pPr>
        <w:keepNext/>
        <w:keepLines/>
        <w:numPr>
          <w:ilvl w:val="2"/>
          <w:numId w:val="0"/>
        </w:numPr>
        <w:spacing w:after="0"/>
        <w:ind w:left="180" w:hanging="180"/>
        <w:outlineLvl w:val="2"/>
        <w:rPr>
          <w:rFonts w:ascii="Times New Roman" w:hAnsi="Times New Roman"/>
          <w:iCs/>
        </w:rPr>
      </w:pPr>
      <w:r w:rsidRPr="007D3A69">
        <w:rPr>
          <w:rFonts w:ascii="Times New Roman" w:hAnsi="Times New Roman"/>
          <w:iCs/>
          <w:vertAlign w:val="superscript"/>
        </w:rPr>
        <w:t>2</w:t>
      </w:r>
      <w:r w:rsidRPr="007D3A69">
        <w:rPr>
          <w:rFonts w:ascii="Times New Roman" w:hAnsi="Times New Roman"/>
          <w:iCs/>
        </w:rPr>
        <w:tab/>
        <w:t>Permittee has taken an annual treatment limit on open burning.</w:t>
      </w:r>
    </w:p>
    <w:p w14:paraId="441E861C" w14:textId="77777777" w:rsidR="007B41F0" w:rsidRPr="007D3A69" w:rsidRDefault="007B41F0" w:rsidP="0057149E">
      <w:pPr>
        <w:keepNext/>
        <w:keepLines/>
        <w:numPr>
          <w:ilvl w:val="2"/>
          <w:numId w:val="0"/>
        </w:numPr>
        <w:spacing w:after="0"/>
        <w:jc w:val="center"/>
        <w:outlineLvl w:val="2"/>
        <w:rPr>
          <w:rFonts w:ascii="Times New Roman" w:hAnsi="Times New Roman"/>
          <w:b/>
          <w:iCs/>
        </w:rPr>
      </w:pPr>
    </w:p>
    <w:p w14:paraId="589297FE" w14:textId="63A1C503"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b/>
          <w:iCs/>
        </w:rPr>
        <w:t>GENERAL WASTE PROCESSING LIMITS FOR OPEN/BURIED DETONATION</w:t>
      </w:r>
    </w:p>
    <w:p w14:paraId="0ADDC1AB" w14:textId="77777777" w:rsidR="00EF7325" w:rsidRPr="007D3A69" w:rsidRDefault="00EF7325" w:rsidP="0057149E">
      <w:pPr>
        <w:keepNext/>
        <w:keepLines/>
        <w:numPr>
          <w:ilvl w:val="2"/>
          <w:numId w:val="0"/>
        </w:numPr>
        <w:tabs>
          <w:tab w:val="left" w:pos="1800"/>
          <w:tab w:val="left" w:pos="2340"/>
          <w:tab w:val="right" w:pos="10080"/>
        </w:tabs>
        <w:spacing w:after="0"/>
        <w:ind w:left="1440" w:hanging="360"/>
        <w:outlineLvl w:val="2"/>
        <w:rPr>
          <w:rFonts w:ascii="Times New Roman" w:hAnsi="Times New Roman"/>
          <w:iCs/>
        </w:rPr>
      </w:pPr>
    </w:p>
    <w:tbl>
      <w:tblPr>
        <w:tblStyle w:val="TableGrid"/>
        <w:tblW w:w="0" w:type="auto"/>
        <w:tblLook w:val="04A0" w:firstRow="1" w:lastRow="0" w:firstColumn="1" w:lastColumn="0" w:noHBand="0" w:noVBand="1"/>
      </w:tblPr>
      <w:tblGrid>
        <w:gridCol w:w="5665"/>
        <w:gridCol w:w="4405"/>
      </w:tblGrid>
      <w:tr w:rsidR="00EF7325" w:rsidRPr="007D3A69" w14:paraId="09B153EB" w14:textId="77777777" w:rsidTr="00C7003B">
        <w:tc>
          <w:tcPr>
            <w:tcW w:w="5665" w:type="dxa"/>
          </w:tcPr>
          <w:p w14:paraId="785B8127"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Number of Pits</w:t>
            </w:r>
          </w:p>
        </w:tc>
        <w:tc>
          <w:tcPr>
            <w:tcW w:w="4405" w:type="dxa"/>
          </w:tcPr>
          <w:p w14:paraId="6976B2AC"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30</w:t>
            </w:r>
          </w:p>
        </w:tc>
      </w:tr>
      <w:tr w:rsidR="00EF7325" w:rsidRPr="007D3A69" w14:paraId="5545A140" w14:textId="77777777" w:rsidTr="00C7003B">
        <w:tc>
          <w:tcPr>
            <w:tcW w:w="5665" w:type="dxa"/>
          </w:tcPr>
          <w:p w14:paraId="72ED1345"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Treatment Quantity per Pit per Event (lb NEW</w:t>
            </w:r>
            <w:r w:rsidRPr="007D3A69">
              <w:rPr>
                <w:rFonts w:ascii="Times New Roman" w:hAnsi="Times New Roman"/>
                <w:b/>
                <w:iCs/>
                <w:vertAlign w:val="superscript"/>
              </w:rPr>
              <w:t>1</w:t>
            </w:r>
            <w:r w:rsidRPr="007D3A69">
              <w:rPr>
                <w:rFonts w:ascii="Times New Roman" w:hAnsi="Times New Roman"/>
                <w:b/>
                <w:iCs/>
              </w:rPr>
              <w:t>)</w:t>
            </w:r>
          </w:p>
        </w:tc>
        <w:tc>
          <w:tcPr>
            <w:tcW w:w="4405" w:type="dxa"/>
          </w:tcPr>
          <w:p w14:paraId="0C09210D"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100</w:t>
            </w:r>
          </w:p>
        </w:tc>
      </w:tr>
      <w:tr w:rsidR="00EF7325" w:rsidRPr="007D3A69" w14:paraId="79521E65" w14:textId="77777777" w:rsidTr="00C7003B">
        <w:tc>
          <w:tcPr>
            <w:tcW w:w="5665" w:type="dxa"/>
          </w:tcPr>
          <w:p w14:paraId="6B47F08F"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Events per Day</w:t>
            </w:r>
          </w:p>
        </w:tc>
        <w:tc>
          <w:tcPr>
            <w:tcW w:w="4405" w:type="dxa"/>
          </w:tcPr>
          <w:p w14:paraId="41E495C3" w14:textId="08EA604E" w:rsidR="00EF7325" w:rsidRPr="007D3A69" w:rsidRDefault="00AF296C"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3</w:t>
            </w:r>
          </w:p>
        </w:tc>
      </w:tr>
      <w:tr w:rsidR="00EF7325" w:rsidRPr="007D3A69" w14:paraId="04EEF428" w14:textId="77777777" w:rsidTr="00C7003B">
        <w:tc>
          <w:tcPr>
            <w:tcW w:w="5665" w:type="dxa"/>
          </w:tcPr>
          <w:p w14:paraId="5E65109C"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Treatment Quantity per Event (lb NEW)</w:t>
            </w:r>
          </w:p>
        </w:tc>
        <w:tc>
          <w:tcPr>
            <w:tcW w:w="4405" w:type="dxa"/>
          </w:tcPr>
          <w:p w14:paraId="663B1DB1"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3,000</w:t>
            </w:r>
          </w:p>
        </w:tc>
      </w:tr>
      <w:tr w:rsidR="00EF7325" w:rsidRPr="007D3A69" w14:paraId="5279F71C" w14:textId="77777777" w:rsidTr="00C7003B">
        <w:tc>
          <w:tcPr>
            <w:tcW w:w="5665" w:type="dxa"/>
          </w:tcPr>
          <w:p w14:paraId="5E1968BD" w14:textId="77777777" w:rsidR="00EF7325" w:rsidRPr="007D3A69" w:rsidRDefault="00EF7325" w:rsidP="0057149E">
            <w:pPr>
              <w:keepNext/>
              <w:keepLines/>
              <w:numPr>
                <w:ilvl w:val="2"/>
                <w:numId w:val="0"/>
              </w:numPr>
              <w:spacing w:after="0"/>
              <w:outlineLvl w:val="2"/>
              <w:rPr>
                <w:rFonts w:ascii="Times New Roman" w:hAnsi="Times New Roman"/>
                <w:b/>
                <w:iCs/>
              </w:rPr>
            </w:pPr>
            <w:r w:rsidRPr="007D3A69">
              <w:rPr>
                <w:rFonts w:ascii="Times New Roman" w:hAnsi="Times New Roman"/>
                <w:b/>
                <w:iCs/>
              </w:rPr>
              <w:t>Maximum Daily Treatment Quantity (lb NEW)</w:t>
            </w:r>
          </w:p>
        </w:tc>
        <w:tc>
          <w:tcPr>
            <w:tcW w:w="4405" w:type="dxa"/>
          </w:tcPr>
          <w:p w14:paraId="0FD3FC12" w14:textId="5CF9D2E5" w:rsidR="00EF7325" w:rsidRPr="007D3A69" w:rsidRDefault="009653A7"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9</w:t>
            </w:r>
            <w:r w:rsidR="00EF7325" w:rsidRPr="007D3A69">
              <w:rPr>
                <w:rFonts w:ascii="Times New Roman" w:hAnsi="Times New Roman"/>
                <w:iCs/>
              </w:rPr>
              <w:t>,000</w:t>
            </w:r>
          </w:p>
        </w:tc>
      </w:tr>
      <w:tr w:rsidR="00EF7325" w:rsidRPr="007D3A69" w14:paraId="41336377" w14:textId="77777777" w:rsidTr="00C7003B">
        <w:tc>
          <w:tcPr>
            <w:tcW w:w="5665" w:type="dxa"/>
          </w:tcPr>
          <w:p w14:paraId="2C09CC55" w14:textId="77777777" w:rsidR="00EF7325" w:rsidRPr="007D3A69" w:rsidRDefault="00EF7325" w:rsidP="0057149E">
            <w:pPr>
              <w:keepNext/>
              <w:keepLines/>
              <w:numPr>
                <w:ilvl w:val="2"/>
                <w:numId w:val="0"/>
              </w:numPr>
              <w:spacing w:after="0"/>
              <w:outlineLvl w:val="2"/>
              <w:rPr>
                <w:rFonts w:ascii="Times New Roman" w:hAnsi="Times New Roman"/>
                <w:b/>
                <w:iCs/>
                <w:vertAlign w:val="superscript"/>
              </w:rPr>
            </w:pPr>
            <w:r w:rsidRPr="007D3A69">
              <w:rPr>
                <w:rFonts w:ascii="Times New Roman" w:hAnsi="Times New Roman"/>
                <w:b/>
                <w:iCs/>
              </w:rPr>
              <w:t>Maximum Annual Treatment Quantity (lb NEW)</w:t>
            </w:r>
            <w:r w:rsidRPr="007D3A69">
              <w:rPr>
                <w:rFonts w:ascii="Times New Roman" w:hAnsi="Times New Roman"/>
                <w:b/>
                <w:iCs/>
                <w:vertAlign w:val="superscript"/>
              </w:rPr>
              <w:t>2</w:t>
            </w:r>
          </w:p>
        </w:tc>
        <w:tc>
          <w:tcPr>
            <w:tcW w:w="4405" w:type="dxa"/>
          </w:tcPr>
          <w:p w14:paraId="0EF0A695" w14:textId="77777777" w:rsidR="00EF7325" w:rsidRPr="007D3A69" w:rsidRDefault="00EF7325" w:rsidP="0057149E">
            <w:pPr>
              <w:keepNext/>
              <w:keepLines/>
              <w:numPr>
                <w:ilvl w:val="2"/>
                <w:numId w:val="0"/>
              </w:numPr>
              <w:spacing w:after="0"/>
              <w:jc w:val="center"/>
              <w:outlineLvl w:val="2"/>
              <w:rPr>
                <w:rFonts w:ascii="Times New Roman" w:hAnsi="Times New Roman"/>
                <w:iCs/>
              </w:rPr>
            </w:pPr>
            <w:r w:rsidRPr="007D3A69">
              <w:rPr>
                <w:rFonts w:ascii="Times New Roman" w:hAnsi="Times New Roman"/>
                <w:iCs/>
              </w:rPr>
              <w:t>1,500,000</w:t>
            </w:r>
          </w:p>
        </w:tc>
      </w:tr>
    </w:tbl>
    <w:p w14:paraId="03DDB85A" w14:textId="77777777" w:rsidR="00EF7325" w:rsidRPr="007D3A69" w:rsidRDefault="00EF7325" w:rsidP="0057149E">
      <w:pPr>
        <w:keepNext/>
        <w:keepLines/>
        <w:numPr>
          <w:ilvl w:val="2"/>
          <w:numId w:val="0"/>
        </w:numPr>
        <w:spacing w:after="0"/>
        <w:ind w:left="180" w:hanging="180"/>
        <w:outlineLvl w:val="2"/>
        <w:rPr>
          <w:rFonts w:ascii="Times New Roman" w:hAnsi="Times New Roman"/>
          <w:iCs/>
        </w:rPr>
      </w:pPr>
      <w:r w:rsidRPr="007D3A69">
        <w:rPr>
          <w:rFonts w:ascii="Times New Roman" w:hAnsi="Times New Roman"/>
          <w:iCs/>
          <w:vertAlign w:val="superscript"/>
        </w:rPr>
        <w:t>1</w:t>
      </w:r>
      <w:r w:rsidRPr="007D3A69">
        <w:rPr>
          <w:rFonts w:ascii="Times New Roman" w:hAnsi="Times New Roman"/>
          <w:iCs/>
        </w:rPr>
        <w:tab/>
        <w:t>NEW is Net Explosive Weight.</w:t>
      </w:r>
    </w:p>
    <w:p w14:paraId="6BF5F549" w14:textId="77777777" w:rsidR="00EF7325" w:rsidRPr="007D3A69" w:rsidRDefault="00EF7325" w:rsidP="0057149E">
      <w:pPr>
        <w:keepNext/>
        <w:keepLines/>
        <w:numPr>
          <w:ilvl w:val="2"/>
          <w:numId w:val="0"/>
        </w:numPr>
        <w:spacing w:after="0"/>
        <w:ind w:left="180" w:hanging="180"/>
        <w:outlineLvl w:val="2"/>
        <w:rPr>
          <w:rFonts w:ascii="Times New Roman" w:hAnsi="Times New Roman"/>
          <w:iCs/>
        </w:rPr>
      </w:pPr>
      <w:r w:rsidRPr="007D3A69">
        <w:rPr>
          <w:rFonts w:ascii="Times New Roman" w:hAnsi="Times New Roman"/>
          <w:iCs/>
          <w:vertAlign w:val="superscript"/>
        </w:rPr>
        <w:t>2</w:t>
      </w:r>
      <w:r w:rsidRPr="007D3A69">
        <w:rPr>
          <w:rFonts w:ascii="Times New Roman" w:hAnsi="Times New Roman"/>
          <w:iCs/>
        </w:rPr>
        <w:tab/>
        <w:t>Permittee has taken an annual treatment limit on open/buried detonation.</w:t>
      </w:r>
    </w:p>
    <w:p w14:paraId="60B7CF54" w14:textId="77777777" w:rsidR="00254657" w:rsidRPr="007D3A69" w:rsidRDefault="00254657" w:rsidP="0057149E">
      <w:pPr>
        <w:pStyle w:val="BodyText2"/>
        <w:jc w:val="left"/>
        <w:rPr>
          <w:sz w:val="22"/>
          <w:szCs w:val="22"/>
        </w:rPr>
      </w:pPr>
    </w:p>
    <w:p w14:paraId="1CE9A278" w14:textId="77777777" w:rsidR="0069654B" w:rsidRPr="007D3A69" w:rsidRDefault="0069654B" w:rsidP="0057149E">
      <w:pPr>
        <w:pStyle w:val="NoSpacing"/>
        <w:rPr>
          <w:rFonts w:ascii="Times New Roman" w:hAnsi="Times New Roman"/>
          <w:b/>
          <w:u w:val="single"/>
        </w:rPr>
      </w:pPr>
      <w:r w:rsidRPr="007D3A69">
        <w:rPr>
          <w:rFonts w:ascii="Times New Roman" w:hAnsi="Times New Roman"/>
          <w:b/>
          <w:u w:val="single"/>
        </w:rPr>
        <w:t>IV. Procedures to Make a Final Decision</w:t>
      </w:r>
    </w:p>
    <w:p w14:paraId="4A0A8C5E" w14:textId="437E8413" w:rsidR="00DF4A54" w:rsidRPr="007D3A69" w:rsidRDefault="0069654B" w:rsidP="0057149E">
      <w:pPr>
        <w:pStyle w:val="NoSpacing"/>
        <w:rPr>
          <w:rFonts w:ascii="Times New Roman" w:hAnsi="Times New Roman"/>
        </w:rPr>
      </w:pPr>
      <w:r w:rsidRPr="007D3A69">
        <w:rPr>
          <w:rFonts w:ascii="Times New Roman" w:hAnsi="Times New Roman"/>
        </w:rPr>
        <w:t xml:space="preserve">The draft permit tentative approval is announced through a public notice, which is mailed to appropriate agencies and individuals on the </w:t>
      </w:r>
      <w:r w:rsidR="00AF013B" w:rsidRPr="007D3A69">
        <w:rPr>
          <w:rFonts w:ascii="Times New Roman" w:hAnsi="Times New Roman"/>
        </w:rPr>
        <w:t xml:space="preserve">facility </w:t>
      </w:r>
      <w:r w:rsidRPr="007D3A69">
        <w:rPr>
          <w:rFonts w:ascii="Times New Roman" w:hAnsi="Times New Roman"/>
        </w:rPr>
        <w:t xml:space="preserve">mailing list, as well as published in </w:t>
      </w:r>
      <w:r w:rsidR="000D0FFD" w:rsidRPr="007D3A69">
        <w:rPr>
          <w:rFonts w:ascii="Times New Roman" w:hAnsi="Times New Roman"/>
        </w:rPr>
        <w:t xml:space="preserve">Richmond Register, Berea Citizen, and Lexington Herald-Leader newspapers. </w:t>
      </w:r>
      <w:r w:rsidRPr="007D3A69">
        <w:rPr>
          <w:rFonts w:ascii="Times New Roman" w:hAnsi="Times New Roman"/>
        </w:rPr>
        <w:t xml:space="preserve">The public notice announces the opening of a forty-five (45) day public comment period in which any interested person is encouraged to submit comments on the proposed draft permit. This public comment period begins on </w:t>
      </w:r>
      <w:r w:rsidR="00BF0A3D" w:rsidRPr="007D3A69">
        <w:rPr>
          <w:rFonts w:ascii="Times New Roman" w:hAnsi="Times New Roman"/>
          <w:b/>
        </w:rPr>
        <w:t>July 8, 2018</w:t>
      </w:r>
      <w:r w:rsidR="000D0FFD" w:rsidRPr="007D3A69">
        <w:rPr>
          <w:rFonts w:ascii="Times New Roman" w:hAnsi="Times New Roman"/>
        </w:rPr>
        <w:t xml:space="preserve">. </w:t>
      </w:r>
      <w:r w:rsidR="00DF4A54" w:rsidRPr="007D3A69">
        <w:rPr>
          <w:rFonts w:ascii="Times New Roman" w:hAnsi="Times New Roman"/>
        </w:rPr>
        <w:t xml:space="preserve">There are </w:t>
      </w:r>
      <w:r w:rsidR="00E336FE" w:rsidRPr="007D3A69">
        <w:rPr>
          <w:rFonts w:ascii="Times New Roman" w:hAnsi="Times New Roman"/>
        </w:rPr>
        <w:t xml:space="preserve">two </w:t>
      </w:r>
      <w:r w:rsidR="00DF4A54" w:rsidRPr="007D3A69">
        <w:rPr>
          <w:rFonts w:ascii="Times New Roman" w:hAnsi="Times New Roman"/>
        </w:rPr>
        <w:t>scheduled opportunities for interested persons to learn more about the proposed permit:</w:t>
      </w:r>
    </w:p>
    <w:p w14:paraId="51D4A932" w14:textId="419451CE" w:rsidR="00DF4A54" w:rsidRPr="007D3A69" w:rsidRDefault="000D0FFD" w:rsidP="0057149E">
      <w:pPr>
        <w:pStyle w:val="NoSpacing"/>
        <w:numPr>
          <w:ilvl w:val="0"/>
          <w:numId w:val="4"/>
        </w:numPr>
        <w:rPr>
          <w:rFonts w:ascii="Times New Roman" w:hAnsi="Times New Roman"/>
        </w:rPr>
      </w:pPr>
      <w:r w:rsidRPr="007D3A69">
        <w:rPr>
          <w:rFonts w:ascii="Times New Roman" w:hAnsi="Times New Roman"/>
        </w:rPr>
        <w:t>A</w:t>
      </w:r>
      <w:r w:rsidR="00AF013B" w:rsidRPr="007D3A69">
        <w:rPr>
          <w:rFonts w:ascii="Times New Roman" w:hAnsi="Times New Roman"/>
        </w:rPr>
        <w:t xml:space="preserve"> public meeting will be conducted on </w:t>
      </w:r>
      <w:r w:rsidR="004A45A0" w:rsidRPr="007D3A69">
        <w:rPr>
          <w:rFonts w:ascii="Times New Roman" w:hAnsi="Times New Roman"/>
          <w:b/>
        </w:rPr>
        <w:t>August 8</w:t>
      </w:r>
      <w:r w:rsidR="00832A27" w:rsidRPr="007D3A69">
        <w:rPr>
          <w:rFonts w:ascii="Times New Roman" w:hAnsi="Times New Roman"/>
          <w:b/>
        </w:rPr>
        <w:t>, 2018,</w:t>
      </w:r>
      <w:r w:rsidR="00832A27" w:rsidRPr="007D3A69">
        <w:rPr>
          <w:rFonts w:ascii="Times New Roman" w:hAnsi="Times New Roman"/>
        </w:rPr>
        <w:t xml:space="preserve"> </w:t>
      </w:r>
      <w:r w:rsidR="00AF013B" w:rsidRPr="007D3A69">
        <w:rPr>
          <w:rFonts w:ascii="Times New Roman" w:hAnsi="Times New Roman"/>
        </w:rPr>
        <w:t xml:space="preserve">at </w:t>
      </w:r>
      <w:r w:rsidR="00AF013B" w:rsidRPr="007D3A69">
        <w:rPr>
          <w:rFonts w:ascii="Times New Roman" w:hAnsi="Times New Roman"/>
          <w:b/>
        </w:rPr>
        <w:t>6:</w:t>
      </w:r>
      <w:r w:rsidR="004A45A0" w:rsidRPr="007D3A69">
        <w:rPr>
          <w:rFonts w:ascii="Times New Roman" w:hAnsi="Times New Roman"/>
          <w:b/>
        </w:rPr>
        <w:t>0</w:t>
      </w:r>
      <w:r w:rsidR="00AF013B" w:rsidRPr="007D3A69">
        <w:rPr>
          <w:rFonts w:ascii="Times New Roman" w:hAnsi="Times New Roman"/>
          <w:b/>
        </w:rPr>
        <w:t>0 pm</w:t>
      </w:r>
      <w:r w:rsidR="00AF013B" w:rsidRPr="007D3A69">
        <w:rPr>
          <w:rFonts w:ascii="Times New Roman" w:hAnsi="Times New Roman"/>
        </w:rPr>
        <w:t xml:space="preserve"> in </w:t>
      </w:r>
      <w:r w:rsidR="0079341B" w:rsidRPr="007D3A69">
        <w:rPr>
          <w:rFonts w:ascii="Times New Roman" w:hAnsi="Times New Roman"/>
        </w:rPr>
        <w:t xml:space="preserve">the Perkins Building, Kit Carson Drive, Eastern Kentucky University, Richmond, KY. </w:t>
      </w:r>
      <w:r w:rsidR="00DF4A54" w:rsidRPr="007D3A69">
        <w:rPr>
          <w:rFonts w:ascii="Times New Roman" w:hAnsi="Times New Roman"/>
        </w:rPr>
        <w:t xml:space="preserve"> </w:t>
      </w:r>
    </w:p>
    <w:p w14:paraId="666BC1DF" w14:textId="61126C9E" w:rsidR="00DF4A54" w:rsidRPr="007D3A69" w:rsidRDefault="00DF4A54" w:rsidP="0057149E">
      <w:pPr>
        <w:pStyle w:val="NoSpacing"/>
        <w:numPr>
          <w:ilvl w:val="0"/>
          <w:numId w:val="4"/>
        </w:numPr>
        <w:rPr>
          <w:rFonts w:ascii="Times New Roman" w:hAnsi="Times New Roman"/>
        </w:rPr>
      </w:pPr>
      <w:r w:rsidRPr="007D3A69">
        <w:rPr>
          <w:rFonts w:ascii="Times New Roman" w:hAnsi="Times New Roman"/>
        </w:rPr>
        <w:t>A</w:t>
      </w:r>
      <w:r w:rsidR="00AF013B" w:rsidRPr="007D3A69">
        <w:rPr>
          <w:rFonts w:ascii="Times New Roman" w:hAnsi="Times New Roman"/>
        </w:rPr>
        <w:t xml:space="preserve"> </w:t>
      </w:r>
      <w:r w:rsidR="00AF013B" w:rsidRPr="007D3A69">
        <w:rPr>
          <w:rFonts w:ascii="Times New Roman" w:hAnsi="Times New Roman"/>
          <w:b/>
        </w:rPr>
        <w:t>public hearing</w:t>
      </w:r>
      <w:r w:rsidR="00AF013B" w:rsidRPr="007D3A69">
        <w:rPr>
          <w:rFonts w:ascii="Times New Roman" w:hAnsi="Times New Roman"/>
        </w:rPr>
        <w:t xml:space="preserve"> </w:t>
      </w:r>
      <w:r w:rsidRPr="007D3A69">
        <w:rPr>
          <w:rFonts w:ascii="Times New Roman" w:hAnsi="Times New Roman"/>
        </w:rPr>
        <w:t xml:space="preserve">will be held </w:t>
      </w:r>
      <w:r w:rsidR="00AF013B" w:rsidRPr="007D3A69">
        <w:rPr>
          <w:rFonts w:ascii="Times New Roman" w:hAnsi="Times New Roman"/>
        </w:rPr>
        <w:t xml:space="preserve">at </w:t>
      </w:r>
      <w:r w:rsidR="00AF013B" w:rsidRPr="007D3A69">
        <w:rPr>
          <w:rFonts w:ascii="Times New Roman" w:hAnsi="Times New Roman"/>
          <w:b/>
        </w:rPr>
        <w:t>7:</w:t>
      </w:r>
      <w:r w:rsidR="004A45A0" w:rsidRPr="007D3A69">
        <w:rPr>
          <w:rFonts w:ascii="Times New Roman" w:hAnsi="Times New Roman"/>
          <w:b/>
        </w:rPr>
        <w:t>0</w:t>
      </w:r>
      <w:r w:rsidR="00AF013B" w:rsidRPr="007D3A69">
        <w:rPr>
          <w:rFonts w:ascii="Times New Roman" w:hAnsi="Times New Roman"/>
          <w:b/>
        </w:rPr>
        <w:t>0 pm</w:t>
      </w:r>
      <w:r w:rsidR="00AF013B" w:rsidRPr="007D3A69">
        <w:rPr>
          <w:rFonts w:ascii="Times New Roman" w:hAnsi="Times New Roman"/>
        </w:rPr>
        <w:t xml:space="preserve"> </w:t>
      </w:r>
      <w:r w:rsidRPr="007D3A69">
        <w:rPr>
          <w:rFonts w:ascii="Times New Roman" w:hAnsi="Times New Roman"/>
        </w:rPr>
        <w:t>following the public meeting</w:t>
      </w:r>
      <w:r w:rsidR="008E6A94" w:rsidRPr="007D3A69">
        <w:rPr>
          <w:rFonts w:ascii="Times New Roman" w:hAnsi="Times New Roman"/>
        </w:rPr>
        <w:t xml:space="preserve"> noted above</w:t>
      </w:r>
      <w:r w:rsidRPr="007D3A69">
        <w:rPr>
          <w:rFonts w:ascii="Times New Roman" w:hAnsi="Times New Roman"/>
        </w:rPr>
        <w:t xml:space="preserve">, </w:t>
      </w:r>
      <w:r w:rsidR="000C51BB" w:rsidRPr="007D3A69">
        <w:rPr>
          <w:rFonts w:ascii="Times New Roman" w:hAnsi="Times New Roman"/>
        </w:rPr>
        <w:t>also at the Perkins Building</w:t>
      </w:r>
      <w:r w:rsidR="00123AFF" w:rsidRPr="007D3A69">
        <w:rPr>
          <w:rFonts w:ascii="Times New Roman" w:hAnsi="Times New Roman"/>
        </w:rPr>
        <w:t xml:space="preserve">, for any persons who wish to </w:t>
      </w:r>
      <w:r w:rsidR="000C51BB" w:rsidRPr="007D3A69">
        <w:rPr>
          <w:rFonts w:ascii="Times New Roman" w:hAnsi="Times New Roman"/>
        </w:rPr>
        <w:t>make</w:t>
      </w:r>
      <w:r w:rsidR="00123AFF" w:rsidRPr="007D3A69">
        <w:rPr>
          <w:rFonts w:ascii="Times New Roman" w:hAnsi="Times New Roman"/>
        </w:rPr>
        <w:t xml:space="preserve"> formal comments on the proposed permit modification.</w:t>
      </w:r>
    </w:p>
    <w:p w14:paraId="4EF978A1" w14:textId="319F1C60" w:rsidR="0069654B" w:rsidRPr="007D3A69" w:rsidRDefault="0069654B" w:rsidP="0057149E">
      <w:pPr>
        <w:pStyle w:val="NoSpacing"/>
        <w:rPr>
          <w:rFonts w:ascii="Times New Roman" w:hAnsi="Times New Roman"/>
        </w:rPr>
      </w:pPr>
      <w:r w:rsidRPr="007D3A69">
        <w:rPr>
          <w:rFonts w:ascii="Times New Roman" w:hAnsi="Times New Roman"/>
        </w:rPr>
        <w:lastRenderedPageBreak/>
        <w:t xml:space="preserve">The public comment period will end on </w:t>
      </w:r>
      <w:r w:rsidR="00BF0A3D" w:rsidRPr="007D3A69">
        <w:rPr>
          <w:rFonts w:ascii="Times New Roman" w:hAnsi="Times New Roman"/>
          <w:b/>
        </w:rPr>
        <w:t>August 22, 2018</w:t>
      </w:r>
      <w:r w:rsidRPr="007D3A69">
        <w:rPr>
          <w:rFonts w:ascii="Times New Roman" w:hAnsi="Times New Roman"/>
        </w:rPr>
        <w:t>.</w:t>
      </w:r>
    </w:p>
    <w:p w14:paraId="5395928D" w14:textId="77777777" w:rsidR="0069654B" w:rsidRPr="007D3A69" w:rsidRDefault="0069654B" w:rsidP="0057149E">
      <w:pPr>
        <w:pStyle w:val="NoSpacing"/>
        <w:rPr>
          <w:rFonts w:ascii="Times New Roman" w:hAnsi="Times New Roman"/>
        </w:rPr>
      </w:pPr>
    </w:p>
    <w:p w14:paraId="2C2411CD" w14:textId="77777777" w:rsidR="0069654B" w:rsidRPr="007D3A69" w:rsidRDefault="0069654B" w:rsidP="0057149E">
      <w:pPr>
        <w:pStyle w:val="NoSpacing"/>
        <w:rPr>
          <w:rFonts w:ascii="Times New Roman" w:hAnsi="Times New Roman"/>
        </w:rPr>
      </w:pPr>
      <w:r w:rsidRPr="007D3A69">
        <w:rPr>
          <w:rFonts w:ascii="Times New Roman" w:hAnsi="Times New Roman"/>
        </w:rPr>
        <w:t>The administrative record, which includes the draft permit</w:t>
      </w:r>
      <w:r w:rsidR="000262C3" w:rsidRPr="007D3A69">
        <w:rPr>
          <w:rFonts w:ascii="Times New Roman" w:hAnsi="Times New Roman"/>
        </w:rPr>
        <w:t>, the permit application,</w:t>
      </w:r>
      <w:r w:rsidRPr="007D3A69">
        <w:rPr>
          <w:rFonts w:ascii="Times New Roman" w:hAnsi="Times New Roman"/>
        </w:rPr>
        <w:t xml:space="preserve"> and related information, can be reviewed at the following locations:</w:t>
      </w:r>
    </w:p>
    <w:p w14:paraId="7ECBB27F" w14:textId="77777777" w:rsidR="009253E5" w:rsidRPr="007D3A69" w:rsidRDefault="009253E5" w:rsidP="0057149E">
      <w:pPr>
        <w:pStyle w:val="NoSpacing"/>
        <w:numPr>
          <w:ilvl w:val="0"/>
          <w:numId w:val="3"/>
        </w:numPr>
        <w:rPr>
          <w:rFonts w:ascii="Times New Roman" w:hAnsi="Times New Roman"/>
        </w:rPr>
      </w:pPr>
      <w:r w:rsidRPr="007D3A69">
        <w:rPr>
          <w:rFonts w:ascii="Times New Roman" w:hAnsi="Times New Roman"/>
          <w:b/>
          <w:bCs/>
          <w:i/>
          <w:iCs/>
          <w:spacing w:val="-3"/>
        </w:rPr>
        <w:t xml:space="preserve">Madison Co. Public Library, Richmond, </w:t>
      </w:r>
      <w:r w:rsidRPr="007D3A69">
        <w:rPr>
          <w:rFonts w:ascii="Times New Roman" w:hAnsi="Times New Roman"/>
        </w:rPr>
        <w:t>507 West Main Street, Richmond, KY  40475, (859) 623-6704</w:t>
      </w:r>
    </w:p>
    <w:p w14:paraId="678BA7D9" w14:textId="63C42DB4" w:rsidR="009253E5" w:rsidRPr="007D3A69" w:rsidRDefault="009253E5" w:rsidP="0017664B">
      <w:pPr>
        <w:pStyle w:val="NoSpacing"/>
        <w:numPr>
          <w:ilvl w:val="0"/>
          <w:numId w:val="3"/>
        </w:numPr>
        <w:rPr>
          <w:rFonts w:ascii="Times New Roman" w:hAnsi="Times New Roman"/>
        </w:rPr>
      </w:pPr>
      <w:r w:rsidRPr="007D3A69">
        <w:rPr>
          <w:rFonts w:ascii="Times New Roman" w:hAnsi="Times New Roman"/>
          <w:b/>
          <w:bCs/>
          <w:i/>
          <w:iCs/>
        </w:rPr>
        <w:t>Eastern Kentucky Univ., John G. Crabbe Library</w:t>
      </w:r>
      <w:r w:rsidRPr="007D3A69">
        <w:rPr>
          <w:rFonts w:ascii="Times New Roman" w:hAnsi="Times New Roman"/>
        </w:rPr>
        <w:t>,</w:t>
      </w:r>
      <w:r w:rsidR="0017664B" w:rsidRPr="007D3A69">
        <w:t xml:space="preserve"> </w:t>
      </w:r>
      <w:r w:rsidR="0017664B" w:rsidRPr="007D3A69">
        <w:rPr>
          <w:rFonts w:ascii="Times New Roman" w:hAnsi="Times New Roman"/>
          <w:bCs/>
          <w:iCs/>
        </w:rPr>
        <w:t>457 University Dr</w:t>
      </w:r>
      <w:r w:rsidRPr="007D3A69">
        <w:rPr>
          <w:rFonts w:ascii="Times New Roman" w:hAnsi="Times New Roman"/>
        </w:rPr>
        <w:t>., Room 306 in Government Documents Section, Richmond, KY  40475, 859-622-2068</w:t>
      </w:r>
    </w:p>
    <w:p w14:paraId="73B31774" w14:textId="77777777" w:rsidR="009253E5" w:rsidRPr="007D3A69" w:rsidRDefault="009253E5" w:rsidP="0057149E">
      <w:pPr>
        <w:pStyle w:val="NoSpacing"/>
        <w:numPr>
          <w:ilvl w:val="0"/>
          <w:numId w:val="3"/>
        </w:numPr>
        <w:rPr>
          <w:rFonts w:ascii="Times New Roman" w:hAnsi="Times New Roman"/>
          <w:spacing w:val="-3"/>
        </w:rPr>
      </w:pPr>
      <w:r w:rsidRPr="007D3A69">
        <w:rPr>
          <w:rFonts w:ascii="Times New Roman" w:hAnsi="Times New Roman"/>
          <w:b/>
          <w:bCs/>
          <w:i/>
          <w:iCs/>
          <w:spacing w:val="-3"/>
        </w:rPr>
        <w:t xml:space="preserve">Chemical Stockpile Outreach Office, </w:t>
      </w:r>
      <w:r w:rsidRPr="007D3A69">
        <w:rPr>
          <w:rFonts w:ascii="Times New Roman" w:hAnsi="Times New Roman"/>
          <w:spacing w:val="-3"/>
        </w:rPr>
        <w:t>1000 Commercial Drive, Suite 2, Richmond, KY  40475, (859) 626-8944</w:t>
      </w:r>
    </w:p>
    <w:p w14:paraId="3897C55C" w14:textId="77777777" w:rsidR="009253E5" w:rsidRPr="007D3A69" w:rsidRDefault="009253E5" w:rsidP="0057149E">
      <w:pPr>
        <w:pStyle w:val="NoSpacing"/>
        <w:numPr>
          <w:ilvl w:val="0"/>
          <w:numId w:val="3"/>
        </w:numPr>
        <w:rPr>
          <w:rFonts w:ascii="Times New Roman" w:hAnsi="Times New Roman"/>
          <w:spacing w:val="-3"/>
        </w:rPr>
      </w:pPr>
      <w:r w:rsidRPr="007D3A69">
        <w:rPr>
          <w:rFonts w:ascii="Times New Roman" w:hAnsi="Times New Roman"/>
          <w:b/>
          <w:bCs/>
          <w:i/>
          <w:iCs/>
        </w:rPr>
        <w:t xml:space="preserve">Berea College, Hutchins Library, </w:t>
      </w:r>
      <w:r w:rsidRPr="007D3A69">
        <w:rPr>
          <w:rFonts w:ascii="Times New Roman" w:hAnsi="Times New Roman"/>
          <w:spacing w:val="-3"/>
        </w:rPr>
        <w:t>100 Campus Drive, Berea, KY  40404, (859) 985-3364</w:t>
      </w:r>
    </w:p>
    <w:p w14:paraId="317B3CF4" w14:textId="77777777" w:rsidR="009253E5" w:rsidRPr="007D3A69" w:rsidRDefault="009253E5" w:rsidP="0057149E">
      <w:pPr>
        <w:pStyle w:val="NoSpacing"/>
        <w:numPr>
          <w:ilvl w:val="0"/>
          <w:numId w:val="3"/>
        </w:numPr>
        <w:rPr>
          <w:rFonts w:ascii="Times New Roman" w:hAnsi="Times New Roman"/>
        </w:rPr>
      </w:pPr>
      <w:r w:rsidRPr="007D3A69">
        <w:rPr>
          <w:rFonts w:ascii="Times New Roman" w:hAnsi="Times New Roman"/>
          <w:b/>
          <w:bCs/>
          <w:i/>
          <w:iCs/>
        </w:rPr>
        <w:t>Madison Co. Public Library, Berea,</w:t>
      </w:r>
      <w:r w:rsidRPr="007D3A69">
        <w:rPr>
          <w:rFonts w:ascii="Times New Roman" w:hAnsi="Times New Roman"/>
        </w:rPr>
        <w:t xml:space="preserve"> 319 E. Chestnut, Berea, KY  40403, (859) 986-7112</w:t>
      </w:r>
    </w:p>
    <w:p w14:paraId="5FDE3102" w14:textId="77777777" w:rsidR="009253E5" w:rsidRPr="007D3A69" w:rsidRDefault="009253E5" w:rsidP="0057149E">
      <w:pPr>
        <w:pStyle w:val="NoSpacing"/>
        <w:numPr>
          <w:ilvl w:val="0"/>
          <w:numId w:val="3"/>
        </w:numPr>
        <w:rPr>
          <w:rFonts w:ascii="Times New Roman" w:hAnsi="Times New Roman"/>
        </w:rPr>
      </w:pPr>
      <w:r w:rsidRPr="007D3A69">
        <w:rPr>
          <w:rFonts w:ascii="Times New Roman" w:hAnsi="Times New Roman"/>
          <w:b/>
          <w:bCs/>
          <w:i/>
          <w:iCs/>
          <w:spacing w:val="-3"/>
        </w:rPr>
        <w:t xml:space="preserve">Estill County Public Library, </w:t>
      </w:r>
      <w:r w:rsidRPr="007D3A69">
        <w:rPr>
          <w:rFonts w:ascii="Times New Roman" w:hAnsi="Times New Roman"/>
        </w:rPr>
        <w:t>246 Main Street, Irvine, KY  40336 (606) 723-3030</w:t>
      </w:r>
    </w:p>
    <w:p w14:paraId="6A0B07CB" w14:textId="55F6FB1F" w:rsidR="009253E5" w:rsidRPr="007D3A69" w:rsidRDefault="009253E5" w:rsidP="0057149E">
      <w:pPr>
        <w:pStyle w:val="NoSpacing"/>
        <w:numPr>
          <w:ilvl w:val="0"/>
          <w:numId w:val="3"/>
        </w:numPr>
        <w:rPr>
          <w:rFonts w:ascii="Times New Roman" w:hAnsi="Times New Roman"/>
          <w:spacing w:val="-3"/>
        </w:rPr>
      </w:pPr>
      <w:r w:rsidRPr="007D3A69">
        <w:rPr>
          <w:rFonts w:ascii="Times New Roman" w:hAnsi="Times New Roman"/>
          <w:b/>
          <w:bCs/>
          <w:i/>
          <w:iCs/>
          <w:spacing w:val="-3"/>
        </w:rPr>
        <w:t xml:space="preserve">Division of Waste Management, </w:t>
      </w:r>
      <w:r w:rsidRPr="007D3A69">
        <w:rPr>
          <w:rFonts w:ascii="Times New Roman" w:hAnsi="Times New Roman"/>
          <w:spacing w:val="-3"/>
        </w:rPr>
        <w:t xml:space="preserve">300 Sower Boulevard, Frankfort, KY  40601, Contact: </w:t>
      </w:r>
      <w:r w:rsidR="00BF0A3D" w:rsidRPr="007D3A69">
        <w:rPr>
          <w:rFonts w:ascii="Times New Roman" w:hAnsi="Times New Roman"/>
          <w:spacing w:val="-3"/>
        </w:rPr>
        <w:t>April Webb</w:t>
      </w:r>
      <w:r w:rsidRPr="007D3A69">
        <w:rPr>
          <w:rFonts w:ascii="Times New Roman" w:hAnsi="Times New Roman"/>
          <w:spacing w:val="-3"/>
        </w:rPr>
        <w:t>, (502) 564-6716</w:t>
      </w:r>
      <w:r w:rsidR="00A60F2A" w:rsidRPr="007D3A69">
        <w:rPr>
          <w:rFonts w:ascii="Times New Roman" w:hAnsi="Times New Roman"/>
          <w:spacing w:val="-3"/>
        </w:rPr>
        <w:t xml:space="preserve"> or </w:t>
      </w:r>
      <w:r w:rsidR="00A60F2A" w:rsidRPr="007D3A69">
        <w:rPr>
          <w:rFonts w:ascii="Times New Roman" w:hAnsi="Times New Roman"/>
        </w:rPr>
        <w:t>(502) 782-</w:t>
      </w:r>
      <w:r w:rsidR="00BF0A3D" w:rsidRPr="007D3A69">
        <w:rPr>
          <w:rFonts w:ascii="Times New Roman" w:hAnsi="Times New Roman"/>
        </w:rPr>
        <w:t>6470</w:t>
      </w:r>
      <w:r w:rsidRPr="007D3A69">
        <w:rPr>
          <w:rFonts w:ascii="Times New Roman" w:hAnsi="Times New Roman"/>
          <w:spacing w:val="-3"/>
        </w:rPr>
        <w:t xml:space="preserve">, or email </w:t>
      </w:r>
      <w:r w:rsidR="00BF0A3D" w:rsidRPr="007D3A69">
        <w:rPr>
          <w:rFonts w:ascii="Times New Roman" w:hAnsi="Times New Roman"/>
        </w:rPr>
        <w:t>april.webb</w:t>
      </w:r>
      <w:r w:rsidRPr="007D3A69">
        <w:rPr>
          <w:rFonts w:ascii="Times New Roman" w:hAnsi="Times New Roman"/>
        </w:rPr>
        <w:t>@ky.gov</w:t>
      </w:r>
      <w:r w:rsidRPr="007D3A69">
        <w:rPr>
          <w:rFonts w:ascii="Times New Roman" w:hAnsi="Times New Roman"/>
          <w:spacing w:val="-3"/>
        </w:rPr>
        <w:t>.</w:t>
      </w:r>
    </w:p>
    <w:p w14:paraId="1933D654" w14:textId="77777777" w:rsidR="00886551" w:rsidRPr="007D3A69" w:rsidRDefault="00886551" w:rsidP="0057149E">
      <w:pPr>
        <w:pStyle w:val="NoSpacing"/>
        <w:ind w:left="720"/>
        <w:rPr>
          <w:rFonts w:ascii="Times New Roman" w:hAnsi="Times New Roman"/>
          <w:spacing w:val="-3"/>
        </w:rPr>
      </w:pPr>
    </w:p>
    <w:p w14:paraId="4436F06E" w14:textId="77777777" w:rsidR="0069654B" w:rsidRPr="007D3A69" w:rsidRDefault="0069654B" w:rsidP="0057149E">
      <w:pPr>
        <w:pStyle w:val="NoSpacing"/>
        <w:rPr>
          <w:rFonts w:ascii="Times New Roman" w:hAnsi="Times New Roman"/>
        </w:rPr>
      </w:pPr>
      <w:r w:rsidRPr="007D3A69">
        <w:rPr>
          <w:rFonts w:ascii="Times New Roman" w:hAnsi="Times New Roman"/>
        </w:rPr>
        <w:t>Upon request, this information can be made available in alternative formats. To make an appointment, submit a written request at least 72 hours prior to the desired review date.</w:t>
      </w:r>
    </w:p>
    <w:p w14:paraId="0AB28534" w14:textId="77777777" w:rsidR="0069654B" w:rsidRPr="007D3A69" w:rsidRDefault="0069654B" w:rsidP="0057149E">
      <w:pPr>
        <w:pStyle w:val="NoSpacing"/>
        <w:rPr>
          <w:rFonts w:ascii="Times New Roman" w:hAnsi="Times New Roman"/>
        </w:rPr>
      </w:pPr>
    </w:p>
    <w:p w14:paraId="7DACDC2D" w14:textId="77777777" w:rsidR="0069654B" w:rsidRPr="007D3A69" w:rsidRDefault="0069654B" w:rsidP="0057149E">
      <w:pPr>
        <w:pStyle w:val="NoSpacing"/>
        <w:rPr>
          <w:rFonts w:ascii="Times New Roman" w:hAnsi="Times New Roman"/>
        </w:rPr>
      </w:pPr>
      <w:r w:rsidRPr="007D3A69">
        <w:rPr>
          <w:rFonts w:ascii="Times New Roman" w:hAnsi="Times New Roman"/>
        </w:rPr>
        <w:t xml:space="preserve">Anyone wishing to submit a comment, needing additional information, </w:t>
      </w:r>
      <w:r w:rsidR="008E6A94" w:rsidRPr="007D3A69">
        <w:rPr>
          <w:rFonts w:ascii="Times New Roman" w:hAnsi="Times New Roman"/>
        </w:rPr>
        <w:t xml:space="preserve">or </w:t>
      </w:r>
      <w:r w:rsidRPr="007D3A69">
        <w:rPr>
          <w:rFonts w:ascii="Times New Roman" w:hAnsi="Times New Roman"/>
        </w:rPr>
        <w:t>wanting to be put on the facility mailing list should contact:</w:t>
      </w:r>
    </w:p>
    <w:p w14:paraId="6B87A4B4" w14:textId="11828A6B" w:rsidR="0069654B" w:rsidRPr="007D3A69" w:rsidRDefault="00BF0A3D" w:rsidP="0057149E">
      <w:pPr>
        <w:pStyle w:val="NoSpacing"/>
        <w:ind w:left="720"/>
        <w:rPr>
          <w:rFonts w:ascii="Times New Roman" w:hAnsi="Times New Roman"/>
        </w:rPr>
      </w:pPr>
      <w:r w:rsidRPr="007D3A69">
        <w:rPr>
          <w:rFonts w:ascii="Times New Roman" w:hAnsi="Times New Roman"/>
        </w:rPr>
        <w:t>April Webb</w:t>
      </w:r>
    </w:p>
    <w:p w14:paraId="4DC67F0E" w14:textId="77777777" w:rsidR="0069654B" w:rsidRPr="007D3A69" w:rsidRDefault="0069654B" w:rsidP="0057149E">
      <w:pPr>
        <w:pStyle w:val="NoSpacing"/>
        <w:ind w:left="720"/>
        <w:rPr>
          <w:rFonts w:ascii="Times New Roman" w:hAnsi="Times New Roman"/>
        </w:rPr>
      </w:pPr>
      <w:r w:rsidRPr="007D3A69">
        <w:rPr>
          <w:rFonts w:ascii="Times New Roman" w:hAnsi="Times New Roman"/>
        </w:rPr>
        <w:t>Kentucky Energy and Environment Cabinet</w:t>
      </w:r>
    </w:p>
    <w:p w14:paraId="53052B0E" w14:textId="77777777" w:rsidR="0069654B" w:rsidRPr="007D3A69" w:rsidRDefault="0069654B" w:rsidP="0057149E">
      <w:pPr>
        <w:pStyle w:val="NoSpacing"/>
        <w:ind w:left="720"/>
        <w:rPr>
          <w:rFonts w:ascii="Times New Roman" w:hAnsi="Times New Roman"/>
        </w:rPr>
      </w:pPr>
      <w:r w:rsidRPr="007D3A69">
        <w:rPr>
          <w:rFonts w:ascii="Times New Roman" w:hAnsi="Times New Roman"/>
        </w:rPr>
        <w:t>Division of Waste Management</w:t>
      </w:r>
    </w:p>
    <w:p w14:paraId="0851924E" w14:textId="77777777" w:rsidR="0069654B" w:rsidRPr="007D3A69" w:rsidRDefault="008E6A94" w:rsidP="0057149E">
      <w:pPr>
        <w:pStyle w:val="NoSpacing"/>
        <w:ind w:left="720"/>
        <w:rPr>
          <w:rFonts w:ascii="Times New Roman" w:hAnsi="Times New Roman"/>
        </w:rPr>
      </w:pPr>
      <w:r w:rsidRPr="007D3A69">
        <w:rPr>
          <w:rFonts w:ascii="Times New Roman" w:hAnsi="Times New Roman"/>
        </w:rPr>
        <w:t>300 Sower Boulevard</w:t>
      </w:r>
    </w:p>
    <w:p w14:paraId="3C666220" w14:textId="77777777" w:rsidR="0069654B" w:rsidRPr="007D3A69" w:rsidRDefault="0069654B" w:rsidP="0057149E">
      <w:pPr>
        <w:pStyle w:val="NoSpacing"/>
        <w:ind w:left="720"/>
        <w:rPr>
          <w:rFonts w:ascii="Times New Roman" w:hAnsi="Times New Roman"/>
        </w:rPr>
      </w:pPr>
      <w:r w:rsidRPr="007D3A69">
        <w:rPr>
          <w:rFonts w:ascii="Times New Roman" w:hAnsi="Times New Roman"/>
        </w:rPr>
        <w:t>Frankfort, Kentucky 40601</w:t>
      </w:r>
      <w:bookmarkStart w:id="0" w:name="_GoBack"/>
      <w:bookmarkEnd w:id="0"/>
    </w:p>
    <w:p w14:paraId="3ECF2A69" w14:textId="4507708C" w:rsidR="0069654B" w:rsidRPr="007D3A69" w:rsidRDefault="0069654B" w:rsidP="0057149E">
      <w:pPr>
        <w:pStyle w:val="NoSpacing"/>
        <w:ind w:left="720"/>
        <w:rPr>
          <w:rFonts w:ascii="Times New Roman" w:hAnsi="Times New Roman"/>
        </w:rPr>
      </w:pPr>
      <w:r w:rsidRPr="007D3A69">
        <w:rPr>
          <w:rFonts w:ascii="Times New Roman" w:hAnsi="Times New Roman"/>
        </w:rPr>
        <w:t>(502) 564-6716</w:t>
      </w:r>
      <w:r w:rsidR="00A60F2A" w:rsidRPr="007D3A69">
        <w:rPr>
          <w:rFonts w:ascii="Times New Roman" w:hAnsi="Times New Roman"/>
        </w:rPr>
        <w:t xml:space="preserve"> or (502) 782-</w:t>
      </w:r>
      <w:r w:rsidR="00BF0A3D" w:rsidRPr="007D3A69">
        <w:rPr>
          <w:rFonts w:ascii="Times New Roman" w:hAnsi="Times New Roman"/>
        </w:rPr>
        <w:t>6470</w:t>
      </w:r>
    </w:p>
    <w:p w14:paraId="2C9ACE3F" w14:textId="4A0E3638" w:rsidR="0069654B" w:rsidRPr="007D3A69" w:rsidRDefault="0069654B" w:rsidP="0057149E">
      <w:pPr>
        <w:pStyle w:val="NoSpacing"/>
        <w:ind w:left="720"/>
        <w:rPr>
          <w:rFonts w:ascii="Times New Roman" w:hAnsi="Times New Roman"/>
          <w:u w:val="single"/>
        </w:rPr>
      </w:pPr>
      <w:r w:rsidRPr="007D3A69">
        <w:rPr>
          <w:rFonts w:ascii="Times New Roman" w:hAnsi="Times New Roman"/>
        </w:rPr>
        <w:t xml:space="preserve">Email: </w:t>
      </w:r>
      <w:hyperlink r:id="rId6" w:history="1">
        <w:r w:rsidR="00BF0A3D" w:rsidRPr="007D3A69">
          <w:rPr>
            <w:rStyle w:val="Hyperlink"/>
            <w:rFonts w:ascii="Times New Roman" w:hAnsi="Times New Roman"/>
          </w:rPr>
          <w:t>april.webb@ky.gov</w:t>
        </w:r>
      </w:hyperlink>
    </w:p>
    <w:p w14:paraId="49E70108" w14:textId="77777777" w:rsidR="0069654B" w:rsidRPr="007D3A69" w:rsidRDefault="0069654B" w:rsidP="0057149E">
      <w:pPr>
        <w:pStyle w:val="NoSpacing"/>
        <w:rPr>
          <w:rFonts w:ascii="Times New Roman" w:hAnsi="Times New Roman"/>
        </w:rPr>
      </w:pPr>
    </w:p>
    <w:p w14:paraId="3E1F67F3" w14:textId="77777777" w:rsidR="0069654B" w:rsidRPr="007D3A69" w:rsidRDefault="0069654B" w:rsidP="0057149E">
      <w:pPr>
        <w:pStyle w:val="NoSpacing"/>
        <w:rPr>
          <w:rFonts w:ascii="Times New Roman" w:hAnsi="Times New Roman"/>
        </w:rPr>
      </w:pPr>
      <w:r w:rsidRPr="007D3A69">
        <w:rPr>
          <w:rFonts w:ascii="Times New Roman" w:hAnsi="Times New Roman"/>
          <w:u w:val="single"/>
        </w:rPr>
        <w:t>What will the Division do with the Comments they receive?</w:t>
      </w:r>
    </w:p>
    <w:p w14:paraId="55E39929" w14:textId="626EB6B7" w:rsidR="0069654B" w:rsidRPr="007D3A69" w:rsidRDefault="0069654B" w:rsidP="0057149E">
      <w:pPr>
        <w:pStyle w:val="NoSpacing"/>
        <w:rPr>
          <w:rFonts w:ascii="Times New Roman" w:hAnsi="Times New Roman"/>
        </w:rPr>
      </w:pPr>
      <w:r w:rsidRPr="007D3A69">
        <w:rPr>
          <w:rFonts w:ascii="Times New Roman" w:hAnsi="Times New Roman"/>
        </w:rPr>
        <w:t xml:space="preserve">After consideration of all written comments and requirements of state laws and regulations, the Director of the Division of Waste Management will make a final decision regarding </w:t>
      </w:r>
      <w:r w:rsidR="00357D32" w:rsidRPr="007D3A69">
        <w:rPr>
          <w:rFonts w:ascii="Times New Roman" w:hAnsi="Times New Roman"/>
        </w:rPr>
        <w:t xml:space="preserve">the </w:t>
      </w:r>
      <w:r w:rsidRPr="007D3A69">
        <w:rPr>
          <w:rFonts w:ascii="Times New Roman" w:hAnsi="Times New Roman"/>
        </w:rPr>
        <w:t xml:space="preserve">permit </w:t>
      </w:r>
      <w:r w:rsidR="00A0788D" w:rsidRPr="007D3A69">
        <w:rPr>
          <w:rFonts w:ascii="Times New Roman" w:hAnsi="Times New Roman"/>
        </w:rPr>
        <w:t>modification</w:t>
      </w:r>
      <w:r w:rsidRPr="007D3A69">
        <w:rPr>
          <w:rFonts w:ascii="Times New Roman" w:hAnsi="Times New Roman"/>
        </w:rPr>
        <w:t xml:space="preserve">. If the tentative decision to issue a permit is substantially changed, the Division will issue a public notice indicating a revision of the decision. If the tentative decision to issue a permit </w:t>
      </w:r>
      <w:r w:rsidR="00A0788D" w:rsidRPr="007D3A69">
        <w:rPr>
          <w:rFonts w:ascii="Times New Roman" w:hAnsi="Times New Roman"/>
        </w:rPr>
        <w:t xml:space="preserve">modification </w:t>
      </w:r>
      <w:r w:rsidRPr="007D3A69">
        <w:rPr>
          <w:rFonts w:ascii="Times New Roman" w:hAnsi="Times New Roman"/>
        </w:rPr>
        <w:t xml:space="preserve">is substantially unchanged from those announced in the public notice, notification of issuance will be given to the applicant and each person who has submitted comments or requested notice of the final permit decision. When a final permit is issued, the Division will also release a Response to Comments document. All significant comments on the draft permit, raised during the public comment period, will be responded to in the Response to Comments document. Any person who may be aggrieved by the issuance of the permit </w:t>
      </w:r>
      <w:r w:rsidR="00A0788D" w:rsidRPr="007D3A69">
        <w:rPr>
          <w:rFonts w:ascii="Times New Roman" w:hAnsi="Times New Roman"/>
        </w:rPr>
        <w:t xml:space="preserve">modification </w:t>
      </w:r>
      <w:r w:rsidRPr="007D3A69">
        <w:rPr>
          <w:rFonts w:ascii="Times New Roman" w:hAnsi="Times New Roman"/>
        </w:rPr>
        <w:t>may file a petition with the Cabinet or the Division, which sets forth the grounds of the objection and the demand for a formal hearing pursuant to KRS 224.10-420(2). This type of hearing is held before a hearing officer. All parties are advised to have legal counsel present.</w:t>
      </w:r>
    </w:p>
    <w:p w14:paraId="1777A977" w14:textId="77777777" w:rsidR="0069654B" w:rsidRPr="007D3A69" w:rsidRDefault="0069654B" w:rsidP="0057149E">
      <w:pPr>
        <w:pStyle w:val="NoSpacing"/>
        <w:rPr>
          <w:rFonts w:ascii="Times New Roman" w:hAnsi="Times New Roman"/>
        </w:rPr>
      </w:pPr>
    </w:p>
    <w:p w14:paraId="64ACFF76" w14:textId="24194E27" w:rsidR="000F0A3D" w:rsidRPr="0057149E" w:rsidRDefault="0069654B" w:rsidP="0057149E">
      <w:pPr>
        <w:pStyle w:val="NoSpacing"/>
        <w:rPr>
          <w:rFonts w:ascii="Times New Roman" w:hAnsi="Times New Roman"/>
          <w:i/>
          <w:sz w:val="16"/>
          <w:szCs w:val="16"/>
        </w:rPr>
      </w:pPr>
      <w:r w:rsidRPr="007D3A69">
        <w:rPr>
          <w:rFonts w:ascii="Times New Roman" w:hAnsi="Times New Roman"/>
          <w:i/>
          <w:iCs/>
        </w:rPr>
        <w:t xml:space="preserve">The Division of Waste Management does not discriminate on the basis of race, color, religion, national origin, disability, sex, age, sexual orientation, gender identity, ancestry, or veteran status. The division provides, on request, reasonable accommodations necessary to afford an individual with a disability an equal opportunity to participate in all services, programs and activities. To request materials in an alternate format, contact John Moore at </w:t>
      </w:r>
      <w:r w:rsidR="00A60F2A" w:rsidRPr="007D3A69">
        <w:rPr>
          <w:rFonts w:ascii="Times New Roman" w:hAnsi="Times New Roman"/>
          <w:i/>
          <w:iCs/>
        </w:rPr>
        <w:t>(502) 782-6419</w:t>
      </w:r>
      <w:r w:rsidRPr="007D3A69">
        <w:rPr>
          <w:rFonts w:ascii="Times New Roman" w:hAnsi="Times New Roman"/>
          <w:i/>
          <w:iCs/>
        </w:rPr>
        <w:t>, or john.moore@ky.gov. Hearing and speech impaired persons may contact the agency by using the Kentucky Relay Service, a toll-free telecommunication device for the deaf (TDD). For voice to TDD, call (800)648-6057. For TDD to voice, call (800)648-6056.</w:t>
      </w:r>
    </w:p>
    <w:p w14:paraId="5BD14BC6" w14:textId="77777777" w:rsidR="000F0A3D" w:rsidRPr="0057149E" w:rsidRDefault="000F0A3D" w:rsidP="0057149E">
      <w:pPr>
        <w:pStyle w:val="NoSpacing"/>
        <w:rPr>
          <w:rFonts w:ascii="Times New Roman" w:hAnsi="Times New Roman"/>
          <w:sz w:val="16"/>
          <w:szCs w:val="16"/>
        </w:rPr>
      </w:pPr>
    </w:p>
    <w:sectPr w:rsidR="000F0A3D" w:rsidRPr="0057149E" w:rsidSect="00BC18F4">
      <w:pgSz w:w="12240" w:h="15840" w:code="1"/>
      <w:pgMar w:top="720" w:right="720"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D06"/>
    <w:multiLevelType w:val="hybridMultilevel"/>
    <w:tmpl w:val="F364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A4892"/>
    <w:multiLevelType w:val="hybridMultilevel"/>
    <w:tmpl w:val="EE84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C3441"/>
    <w:multiLevelType w:val="hybridMultilevel"/>
    <w:tmpl w:val="DCE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27B1E"/>
    <w:multiLevelType w:val="hybridMultilevel"/>
    <w:tmpl w:val="0F60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43713"/>
    <w:multiLevelType w:val="hybridMultilevel"/>
    <w:tmpl w:val="0DB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18E1"/>
    <w:multiLevelType w:val="hybridMultilevel"/>
    <w:tmpl w:val="359E585C"/>
    <w:lvl w:ilvl="0" w:tplc="60F043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D4CBF"/>
    <w:multiLevelType w:val="hybridMultilevel"/>
    <w:tmpl w:val="FB90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E6FEA"/>
    <w:multiLevelType w:val="hybridMultilevel"/>
    <w:tmpl w:val="41BC2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1536B5"/>
    <w:multiLevelType w:val="hybridMultilevel"/>
    <w:tmpl w:val="F82C6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A802098"/>
    <w:multiLevelType w:val="hybridMultilevel"/>
    <w:tmpl w:val="1EB0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04CE8"/>
    <w:multiLevelType w:val="hybridMultilevel"/>
    <w:tmpl w:val="6F6268D2"/>
    <w:lvl w:ilvl="0" w:tplc="60F043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46B75"/>
    <w:multiLevelType w:val="hybridMultilevel"/>
    <w:tmpl w:val="710A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00DE"/>
    <w:multiLevelType w:val="hybridMultilevel"/>
    <w:tmpl w:val="FB90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F2AE7"/>
    <w:multiLevelType w:val="hybridMultilevel"/>
    <w:tmpl w:val="7A28D364"/>
    <w:lvl w:ilvl="0" w:tplc="60F043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5"/>
  </w:num>
  <w:num w:numId="5">
    <w:abstractNumId w:val="6"/>
  </w:num>
  <w:num w:numId="6">
    <w:abstractNumId w:val="9"/>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4B"/>
    <w:rsid w:val="000037B9"/>
    <w:rsid w:val="00007687"/>
    <w:rsid w:val="00013B3D"/>
    <w:rsid w:val="0001533C"/>
    <w:rsid w:val="0002292A"/>
    <w:rsid w:val="000262C3"/>
    <w:rsid w:val="00030C3B"/>
    <w:rsid w:val="00054AAA"/>
    <w:rsid w:val="0006517E"/>
    <w:rsid w:val="000721CB"/>
    <w:rsid w:val="000A0F16"/>
    <w:rsid w:val="000A18AA"/>
    <w:rsid w:val="000A774F"/>
    <w:rsid w:val="000B0993"/>
    <w:rsid w:val="000C2CDC"/>
    <w:rsid w:val="000C51BB"/>
    <w:rsid w:val="000C7452"/>
    <w:rsid w:val="000D0FFD"/>
    <w:rsid w:val="000D77E4"/>
    <w:rsid w:val="000E7B72"/>
    <w:rsid w:val="000F0A3D"/>
    <w:rsid w:val="00110452"/>
    <w:rsid w:val="00121E3C"/>
    <w:rsid w:val="00123AFF"/>
    <w:rsid w:val="00136835"/>
    <w:rsid w:val="00136F67"/>
    <w:rsid w:val="00157829"/>
    <w:rsid w:val="00171079"/>
    <w:rsid w:val="0017664B"/>
    <w:rsid w:val="00184C2C"/>
    <w:rsid w:val="001949A1"/>
    <w:rsid w:val="001C5732"/>
    <w:rsid w:val="00223ABD"/>
    <w:rsid w:val="00237CC5"/>
    <w:rsid w:val="00254657"/>
    <w:rsid w:val="002947EB"/>
    <w:rsid w:val="002B2A06"/>
    <w:rsid w:val="002D3394"/>
    <w:rsid w:val="003018E0"/>
    <w:rsid w:val="0030504E"/>
    <w:rsid w:val="00323EEB"/>
    <w:rsid w:val="003252B1"/>
    <w:rsid w:val="0032794D"/>
    <w:rsid w:val="003322F0"/>
    <w:rsid w:val="003366BA"/>
    <w:rsid w:val="00341331"/>
    <w:rsid w:val="00346668"/>
    <w:rsid w:val="00350EB5"/>
    <w:rsid w:val="00357D32"/>
    <w:rsid w:val="00380227"/>
    <w:rsid w:val="00381981"/>
    <w:rsid w:val="00397CD8"/>
    <w:rsid w:val="003A3B82"/>
    <w:rsid w:val="003B0F5E"/>
    <w:rsid w:val="003B4C77"/>
    <w:rsid w:val="003B6A79"/>
    <w:rsid w:val="003D756C"/>
    <w:rsid w:val="003E4F90"/>
    <w:rsid w:val="0042054C"/>
    <w:rsid w:val="0045510F"/>
    <w:rsid w:val="004A3EDE"/>
    <w:rsid w:val="004A45A0"/>
    <w:rsid w:val="004A76DF"/>
    <w:rsid w:val="004B64DC"/>
    <w:rsid w:val="004C10C0"/>
    <w:rsid w:val="004C4BCA"/>
    <w:rsid w:val="004F3AE0"/>
    <w:rsid w:val="0053215F"/>
    <w:rsid w:val="005567D5"/>
    <w:rsid w:val="0056564F"/>
    <w:rsid w:val="0057149E"/>
    <w:rsid w:val="0059090E"/>
    <w:rsid w:val="005937DC"/>
    <w:rsid w:val="0059612D"/>
    <w:rsid w:val="005A4035"/>
    <w:rsid w:val="005B2B31"/>
    <w:rsid w:val="005E0C74"/>
    <w:rsid w:val="005E17F8"/>
    <w:rsid w:val="005E443F"/>
    <w:rsid w:val="005E484A"/>
    <w:rsid w:val="005F4E15"/>
    <w:rsid w:val="006056FE"/>
    <w:rsid w:val="0065276F"/>
    <w:rsid w:val="006667EE"/>
    <w:rsid w:val="00690F0C"/>
    <w:rsid w:val="0069654B"/>
    <w:rsid w:val="006A6716"/>
    <w:rsid w:val="006A6BDB"/>
    <w:rsid w:val="006D3BED"/>
    <w:rsid w:val="006E0702"/>
    <w:rsid w:val="006E355D"/>
    <w:rsid w:val="006E5278"/>
    <w:rsid w:val="00702ED6"/>
    <w:rsid w:val="007128B3"/>
    <w:rsid w:val="00713AE6"/>
    <w:rsid w:val="00727B91"/>
    <w:rsid w:val="00741872"/>
    <w:rsid w:val="0077603E"/>
    <w:rsid w:val="00776056"/>
    <w:rsid w:val="0079341B"/>
    <w:rsid w:val="007B41F0"/>
    <w:rsid w:val="007B55DD"/>
    <w:rsid w:val="007C282E"/>
    <w:rsid w:val="007C5F61"/>
    <w:rsid w:val="007C786C"/>
    <w:rsid w:val="007D3A69"/>
    <w:rsid w:val="007F33D2"/>
    <w:rsid w:val="007F6684"/>
    <w:rsid w:val="007F7DD6"/>
    <w:rsid w:val="00832A27"/>
    <w:rsid w:val="008459F4"/>
    <w:rsid w:val="00886551"/>
    <w:rsid w:val="008A52F3"/>
    <w:rsid w:val="008A6E15"/>
    <w:rsid w:val="008A7BD2"/>
    <w:rsid w:val="008B67A3"/>
    <w:rsid w:val="008C238F"/>
    <w:rsid w:val="008E6A94"/>
    <w:rsid w:val="00912D28"/>
    <w:rsid w:val="00921D8E"/>
    <w:rsid w:val="009253E5"/>
    <w:rsid w:val="00943CAE"/>
    <w:rsid w:val="009512E6"/>
    <w:rsid w:val="009653A7"/>
    <w:rsid w:val="00971E5E"/>
    <w:rsid w:val="00973629"/>
    <w:rsid w:val="009943C4"/>
    <w:rsid w:val="009B6E4F"/>
    <w:rsid w:val="009C05DC"/>
    <w:rsid w:val="009C77B6"/>
    <w:rsid w:val="009D14C5"/>
    <w:rsid w:val="009E19E2"/>
    <w:rsid w:val="009E4392"/>
    <w:rsid w:val="009F63FB"/>
    <w:rsid w:val="00A0788D"/>
    <w:rsid w:val="00A47B5E"/>
    <w:rsid w:val="00A60F2A"/>
    <w:rsid w:val="00A77796"/>
    <w:rsid w:val="00AA79E1"/>
    <w:rsid w:val="00AB679E"/>
    <w:rsid w:val="00AD063F"/>
    <w:rsid w:val="00AE0379"/>
    <w:rsid w:val="00AF013B"/>
    <w:rsid w:val="00AF296C"/>
    <w:rsid w:val="00B006DB"/>
    <w:rsid w:val="00B225B5"/>
    <w:rsid w:val="00B26C19"/>
    <w:rsid w:val="00B64F1F"/>
    <w:rsid w:val="00B824B6"/>
    <w:rsid w:val="00B916B5"/>
    <w:rsid w:val="00B925E3"/>
    <w:rsid w:val="00B97C4B"/>
    <w:rsid w:val="00BA52B4"/>
    <w:rsid w:val="00BC1722"/>
    <w:rsid w:val="00BC18F4"/>
    <w:rsid w:val="00BC1BE6"/>
    <w:rsid w:val="00BE485F"/>
    <w:rsid w:val="00BF0A3D"/>
    <w:rsid w:val="00BF1216"/>
    <w:rsid w:val="00C141A1"/>
    <w:rsid w:val="00C209C0"/>
    <w:rsid w:val="00C27D4B"/>
    <w:rsid w:val="00C364EA"/>
    <w:rsid w:val="00C36535"/>
    <w:rsid w:val="00C44290"/>
    <w:rsid w:val="00C7124B"/>
    <w:rsid w:val="00C71D82"/>
    <w:rsid w:val="00C76C21"/>
    <w:rsid w:val="00CB18E5"/>
    <w:rsid w:val="00CC0CC8"/>
    <w:rsid w:val="00CD44A7"/>
    <w:rsid w:val="00CF0CA8"/>
    <w:rsid w:val="00CF20CB"/>
    <w:rsid w:val="00D02E39"/>
    <w:rsid w:val="00D40B06"/>
    <w:rsid w:val="00D43AC8"/>
    <w:rsid w:val="00D53669"/>
    <w:rsid w:val="00D65509"/>
    <w:rsid w:val="00D716E3"/>
    <w:rsid w:val="00D77747"/>
    <w:rsid w:val="00D807F2"/>
    <w:rsid w:val="00D809DB"/>
    <w:rsid w:val="00D815DE"/>
    <w:rsid w:val="00DC4BFD"/>
    <w:rsid w:val="00DD245F"/>
    <w:rsid w:val="00DD5D2D"/>
    <w:rsid w:val="00DE2331"/>
    <w:rsid w:val="00DF2E17"/>
    <w:rsid w:val="00DF4A54"/>
    <w:rsid w:val="00E15AC0"/>
    <w:rsid w:val="00E336FE"/>
    <w:rsid w:val="00E36AB6"/>
    <w:rsid w:val="00E5122C"/>
    <w:rsid w:val="00E55C0A"/>
    <w:rsid w:val="00E6523B"/>
    <w:rsid w:val="00EA51C8"/>
    <w:rsid w:val="00EB1AFF"/>
    <w:rsid w:val="00EC3C3A"/>
    <w:rsid w:val="00EC59EF"/>
    <w:rsid w:val="00EE7988"/>
    <w:rsid w:val="00EF7325"/>
    <w:rsid w:val="00F13FF3"/>
    <w:rsid w:val="00F6058B"/>
    <w:rsid w:val="00F66E5F"/>
    <w:rsid w:val="00F72EAB"/>
    <w:rsid w:val="00FA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4E4D"/>
  <w15:docId w15:val="{598AC7A4-F8C8-4D32-9F66-FEB3D86C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54B"/>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69654B"/>
    <w:rPr>
      <w:color w:val="0000FF"/>
      <w:u w:val="single"/>
    </w:rPr>
  </w:style>
  <w:style w:type="paragraph" w:styleId="NoSpacing">
    <w:name w:val="No Spacing"/>
    <w:uiPriority w:val="1"/>
    <w:qFormat/>
    <w:rsid w:val="000A0F16"/>
    <w:rPr>
      <w:sz w:val="22"/>
      <w:szCs w:val="22"/>
    </w:rPr>
  </w:style>
  <w:style w:type="paragraph" w:styleId="BodyText">
    <w:name w:val="Body Text"/>
    <w:basedOn w:val="Normal"/>
    <w:link w:val="BodyTextChar"/>
    <w:rsid w:val="000F0A3D"/>
    <w:pPr>
      <w:spacing w:after="0" w:line="240" w:lineRule="auto"/>
    </w:pPr>
    <w:rPr>
      <w:rFonts w:ascii="Times New Roman" w:eastAsia="Times New Roman" w:hAnsi="Times New Roman"/>
      <w:b/>
      <w:bCs/>
      <w:sz w:val="20"/>
      <w:szCs w:val="24"/>
    </w:rPr>
  </w:style>
  <w:style w:type="character" w:customStyle="1" w:styleId="BodyTextChar">
    <w:name w:val="Body Text Char"/>
    <w:basedOn w:val="DefaultParagraphFont"/>
    <w:link w:val="BodyText"/>
    <w:rsid w:val="000F0A3D"/>
    <w:rPr>
      <w:rFonts w:ascii="Times New Roman" w:eastAsia="Times New Roman" w:hAnsi="Times New Roman"/>
      <w:b/>
      <w:bCs/>
      <w:szCs w:val="24"/>
    </w:rPr>
  </w:style>
  <w:style w:type="paragraph" w:styleId="BodyText2">
    <w:name w:val="Body Text 2"/>
    <w:basedOn w:val="Normal"/>
    <w:link w:val="BodyText2Char"/>
    <w:rsid w:val="000F0A3D"/>
    <w:pPr>
      <w:spacing w:after="0" w:line="240" w:lineRule="auto"/>
      <w:jc w:val="both"/>
    </w:pPr>
    <w:rPr>
      <w:rFonts w:ascii="Times New Roman" w:eastAsia="Times New Roman" w:hAnsi="Times New Roman"/>
      <w:color w:val="000000"/>
      <w:spacing w:val="-3"/>
      <w:sz w:val="24"/>
      <w:szCs w:val="24"/>
    </w:rPr>
  </w:style>
  <w:style w:type="character" w:customStyle="1" w:styleId="BodyText2Char">
    <w:name w:val="Body Text 2 Char"/>
    <w:basedOn w:val="DefaultParagraphFont"/>
    <w:link w:val="BodyText2"/>
    <w:rsid w:val="000F0A3D"/>
    <w:rPr>
      <w:rFonts w:ascii="Times New Roman" w:eastAsia="Times New Roman" w:hAnsi="Times New Roman"/>
      <w:color w:val="000000"/>
      <w:spacing w:val="-3"/>
      <w:sz w:val="24"/>
      <w:szCs w:val="24"/>
    </w:rPr>
  </w:style>
  <w:style w:type="paragraph" w:styleId="ListParagraph">
    <w:name w:val="List Paragraph"/>
    <w:basedOn w:val="Normal"/>
    <w:uiPriority w:val="34"/>
    <w:qFormat/>
    <w:rsid w:val="000F0A3D"/>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unhideWhenUsed/>
    <w:rsid w:val="007B55DD"/>
    <w:rPr>
      <w:sz w:val="16"/>
      <w:szCs w:val="16"/>
    </w:rPr>
  </w:style>
  <w:style w:type="paragraph" w:styleId="CommentText">
    <w:name w:val="annotation text"/>
    <w:basedOn w:val="Normal"/>
    <w:link w:val="CommentTextChar"/>
    <w:uiPriority w:val="99"/>
    <w:unhideWhenUsed/>
    <w:rsid w:val="007B55DD"/>
    <w:rPr>
      <w:sz w:val="20"/>
      <w:szCs w:val="20"/>
    </w:rPr>
  </w:style>
  <w:style w:type="character" w:customStyle="1" w:styleId="CommentTextChar">
    <w:name w:val="Comment Text Char"/>
    <w:basedOn w:val="DefaultParagraphFont"/>
    <w:link w:val="CommentText"/>
    <w:uiPriority w:val="99"/>
    <w:rsid w:val="007B55DD"/>
  </w:style>
  <w:style w:type="paragraph" w:styleId="CommentSubject">
    <w:name w:val="annotation subject"/>
    <w:basedOn w:val="CommentText"/>
    <w:next w:val="CommentText"/>
    <w:link w:val="CommentSubjectChar"/>
    <w:uiPriority w:val="99"/>
    <w:semiHidden/>
    <w:unhideWhenUsed/>
    <w:rsid w:val="007B55DD"/>
    <w:rPr>
      <w:b/>
      <w:bCs/>
    </w:rPr>
  </w:style>
  <w:style w:type="character" w:customStyle="1" w:styleId="CommentSubjectChar">
    <w:name w:val="Comment Subject Char"/>
    <w:basedOn w:val="CommentTextChar"/>
    <w:link w:val="CommentSubject"/>
    <w:uiPriority w:val="99"/>
    <w:semiHidden/>
    <w:rsid w:val="007B55DD"/>
    <w:rPr>
      <w:b/>
      <w:bCs/>
    </w:rPr>
  </w:style>
  <w:style w:type="paragraph" w:styleId="BalloonText">
    <w:name w:val="Balloon Text"/>
    <w:basedOn w:val="Normal"/>
    <w:link w:val="BalloonTextChar"/>
    <w:uiPriority w:val="99"/>
    <w:semiHidden/>
    <w:unhideWhenUsed/>
    <w:rsid w:val="007B5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DD"/>
    <w:rPr>
      <w:rFonts w:ascii="Tahoma" w:hAnsi="Tahoma" w:cs="Tahoma"/>
      <w:sz w:val="16"/>
      <w:szCs w:val="16"/>
    </w:rPr>
  </w:style>
  <w:style w:type="table" w:styleId="TableGrid">
    <w:name w:val="Table Grid"/>
    <w:basedOn w:val="TableNormal"/>
    <w:uiPriority w:val="59"/>
    <w:rsid w:val="00EF732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il.webb@k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55896-26AC-412F-A3F0-7F895A82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Burton</dc:creator>
  <cp:lastModifiedBy>Khan, Shaina (EEC)</cp:lastModifiedBy>
  <cp:revision>4</cp:revision>
  <cp:lastPrinted>2018-06-28T12:38:00Z</cp:lastPrinted>
  <dcterms:created xsi:type="dcterms:W3CDTF">2018-06-28T16:05:00Z</dcterms:created>
  <dcterms:modified xsi:type="dcterms:W3CDTF">2018-06-28T18:46:00Z</dcterms:modified>
</cp:coreProperties>
</file>